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3254A3" w:rsidRPr="000719BB" w:rsidRDefault="00FD501F" w:rsidP="006C2343">
      <w:pPr>
        <w:pStyle w:val="Titul2"/>
      </w:pPr>
      <w:r>
        <w:t>Příloha č. 3 c)</w:t>
      </w:r>
    </w:p>
    <w:p w:rsidR="003254A3" w:rsidRDefault="003254A3" w:rsidP="00AD0C7B">
      <w:pPr>
        <w:pStyle w:val="Titul2"/>
      </w:pPr>
    </w:p>
    <w:p w:rsidR="00AD0C7B" w:rsidRDefault="00FD501F" w:rsidP="006C2343">
      <w:pPr>
        <w:pStyle w:val="Titul1"/>
      </w:pPr>
      <w:r>
        <w:t xml:space="preserve">Zvláštní </w:t>
      </w:r>
      <w:r w:rsidR="00AD0C7B">
        <w:t>technické podmínky</w:t>
      </w:r>
    </w:p>
    <w:p w:rsidR="00AD0C7B" w:rsidRDefault="00AD0C7B" w:rsidP="00EB46E5">
      <w:pPr>
        <w:pStyle w:val="Titul2"/>
      </w:pPr>
    </w:p>
    <w:p w:rsidR="00802DDB" w:rsidRPr="00807E58" w:rsidRDefault="00802DDB" w:rsidP="00802DDB">
      <w:pPr>
        <w:pStyle w:val="Titul2"/>
      </w:pPr>
      <w:r>
        <w:t>D</w:t>
      </w:r>
      <w:r w:rsidRPr="00807E58">
        <w:t xml:space="preserve">okumentace pro </w:t>
      </w:r>
      <w:r>
        <w:t xml:space="preserve">společné </w:t>
      </w:r>
      <w:r w:rsidRPr="00807E58">
        <w:t>povolení</w:t>
      </w:r>
      <w:r>
        <w:t xml:space="preserve">, </w:t>
      </w:r>
      <w:r w:rsidRPr="00807E58">
        <w:t>Projektová dokumentace pro provádění stavby</w:t>
      </w:r>
      <w:r>
        <w:t xml:space="preserve"> a výkon autorského dozoru</w:t>
      </w:r>
      <w:r w:rsidRPr="00807E58">
        <w:t xml:space="preserve"> </w:t>
      </w:r>
    </w:p>
    <w:p w:rsidR="00FD501F" w:rsidRDefault="00802DDB" w:rsidP="00802DDB">
      <w:pPr>
        <w:pStyle w:val="Titul2"/>
      </w:pPr>
      <w:r w:rsidRPr="00807E58">
        <w:t xml:space="preserve"> </w:t>
      </w:r>
      <w:r w:rsidR="00FD501F" w:rsidRPr="00807E58">
        <w:t>(DSP</w:t>
      </w:r>
      <w:r w:rsidR="00807E58" w:rsidRPr="00807E58">
        <w:t xml:space="preserve"> </w:t>
      </w:r>
      <w:r w:rsidR="00FD501F" w:rsidRPr="00807E58">
        <w:t>+</w:t>
      </w:r>
      <w:r>
        <w:t xml:space="preserve"> </w:t>
      </w:r>
      <w:r w:rsidR="00FD501F" w:rsidRPr="00807E58">
        <w:t>PDPS</w:t>
      </w:r>
      <w:r>
        <w:t xml:space="preserve"> + AD</w:t>
      </w:r>
      <w:r w:rsidR="00FD501F" w:rsidRPr="00807E58">
        <w:t>)</w:t>
      </w:r>
    </w:p>
    <w:p w:rsidR="00FD501F" w:rsidRDefault="00FD501F" w:rsidP="00FD501F">
      <w:pPr>
        <w:pStyle w:val="Titul2"/>
      </w:pPr>
    </w:p>
    <w:sdt>
      <w:sdtPr>
        <w:rPr>
          <w:rStyle w:val="Nzevakce"/>
        </w:rPr>
        <w:alias w:val="Název akce - Vypsat pole, přenese se do zápatí"/>
        <w:tag w:val="Název akce"/>
        <w:id w:val="1889687308"/>
        <w:placeholder>
          <w:docPart w:val="79A445AB1B5343E6BAB323840277A96C"/>
        </w:placeholder>
        <w:text w:multiLine="1"/>
      </w:sdtPr>
      <w:sdtEndPr>
        <w:rPr>
          <w:rStyle w:val="Nzevakce"/>
        </w:rPr>
      </w:sdtEndPr>
      <w:sdtContent>
        <w:p w:rsidR="00DB6CED" w:rsidRDefault="00255B40" w:rsidP="00B002F7">
          <w:pPr>
            <w:pStyle w:val="Tituldatum"/>
          </w:pPr>
          <w:r w:rsidRPr="00255B40">
            <w:rPr>
              <w:rStyle w:val="Nzevakce"/>
            </w:rPr>
            <w:t>„Doplnění závor na přejezdu P78</w:t>
          </w:r>
          <w:r w:rsidR="00CC2E6F">
            <w:rPr>
              <w:rStyle w:val="Nzevakce"/>
            </w:rPr>
            <w:t>71</w:t>
          </w:r>
          <w:r w:rsidRPr="00255B40">
            <w:rPr>
              <w:rStyle w:val="Nzevakce"/>
            </w:rPr>
            <w:t xml:space="preserve"> v km </w:t>
          </w:r>
          <w:r w:rsidR="00CC2E6F">
            <w:rPr>
              <w:rStyle w:val="Nzevakce"/>
            </w:rPr>
            <w:t>27,441</w:t>
          </w:r>
          <w:r w:rsidRPr="00255B40">
            <w:rPr>
              <w:rStyle w:val="Nzevakce"/>
            </w:rPr>
            <w:t xml:space="preserve"> trati </w:t>
          </w:r>
          <w:r w:rsidR="00CC2E6F">
            <w:rPr>
              <w:rStyle w:val="Nzevakce"/>
            </w:rPr>
            <w:t>Hlučín- Opava</w:t>
          </w:r>
          <w:r w:rsidRPr="00255B40">
            <w:rPr>
              <w:rStyle w:val="Nzevakce"/>
            </w:rPr>
            <w:t xml:space="preserve">“ </w:t>
          </w:r>
        </w:p>
      </w:sdtContent>
    </w:sdt>
    <w:p w:rsidR="00807E58" w:rsidRDefault="00807E58" w:rsidP="00FD501F">
      <w:pPr>
        <w:pStyle w:val="Titul2"/>
      </w:pPr>
    </w:p>
    <w:p w:rsidR="006B2318" w:rsidRDefault="006B2318" w:rsidP="006C2343">
      <w:pPr>
        <w:pStyle w:val="Titul2"/>
      </w:pPr>
    </w:p>
    <w:p w:rsidR="00807E58" w:rsidRDefault="00807E58" w:rsidP="006C2343">
      <w:pPr>
        <w:pStyle w:val="Titul2"/>
      </w:pPr>
    </w:p>
    <w:p w:rsidR="00807E58" w:rsidRPr="006C2343" w:rsidRDefault="00807E58" w:rsidP="006C2343">
      <w:pPr>
        <w:pStyle w:val="Titul2"/>
      </w:pPr>
    </w:p>
    <w:p w:rsidR="00B507F3" w:rsidRPr="006C2343" w:rsidRDefault="00B002F7" w:rsidP="006C2343">
      <w:pPr>
        <w:pStyle w:val="Tituldatum"/>
      </w:pPr>
      <w:r>
        <w:t xml:space="preserve">Datum vydání: </w:t>
      </w:r>
      <w:proofErr w:type="gramStart"/>
      <w:r w:rsidR="00802DDB">
        <w:t>29</w:t>
      </w:r>
      <w:r>
        <w:t>.</w:t>
      </w:r>
      <w:r w:rsidR="00255B40">
        <w:t>10</w:t>
      </w:r>
      <w:r w:rsidRPr="00B002F7">
        <w:t>.2020</w:t>
      </w:r>
      <w:proofErr w:type="gramEnd"/>
    </w:p>
    <w:p w:rsidR="00BD7E91" w:rsidRDefault="00BD7E91" w:rsidP="00B101FD">
      <w:pPr>
        <w:pStyle w:val="Nadpisbezsl1-1"/>
      </w:pPr>
      <w:r>
        <w:lastRenderedPageBreak/>
        <w:t>Obsah</w:t>
      </w:r>
      <w:r w:rsidR="00887F36">
        <w:t xml:space="preserve"> </w:t>
      </w:r>
    </w:p>
    <w:p w:rsidR="00607C02"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53043879" w:history="1">
        <w:r w:rsidR="00607C02" w:rsidRPr="0032590D">
          <w:rPr>
            <w:rStyle w:val="Hypertextovodkaz"/>
          </w:rPr>
          <w:t>SEZNAM ZKRATEK</w:t>
        </w:r>
        <w:r w:rsidR="00607C02">
          <w:rPr>
            <w:noProof/>
            <w:webHidden/>
          </w:rPr>
          <w:tab/>
        </w:r>
        <w:r w:rsidR="00607C02">
          <w:rPr>
            <w:noProof/>
            <w:webHidden/>
          </w:rPr>
          <w:fldChar w:fldCharType="begin"/>
        </w:r>
        <w:r w:rsidR="00607C02">
          <w:rPr>
            <w:noProof/>
            <w:webHidden/>
          </w:rPr>
          <w:instrText xml:space="preserve"> PAGEREF _Toc53043879 \h </w:instrText>
        </w:r>
        <w:r w:rsidR="00607C02">
          <w:rPr>
            <w:noProof/>
            <w:webHidden/>
          </w:rPr>
        </w:r>
        <w:r w:rsidR="00607C02">
          <w:rPr>
            <w:noProof/>
            <w:webHidden/>
          </w:rPr>
          <w:fldChar w:fldCharType="separate"/>
        </w:r>
        <w:r w:rsidR="00CF3395">
          <w:rPr>
            <w:noProof/>
            <w:webHidden/>
          </w:rPr>
          <w:t>2</w:t>
        </w:r>
        <w:r w:rsidR="00607C02">
          <w:rPr>
            <w:noProof/>
            <w:webHidden/>
          </w:rPr>
          <w:fldChar w:fldCharType="end"/>
        </w:r>
      </w:hyperlink>
    </w:p>
    <w:p w:rsidR="00607C02" w:rsidRDefault="00CF3395">
      <w:pPr>
        <w:pStyle w:val="Obsah1"/>
        <w:rPr>
          <w:rFonts w:asciiTheme="minorHAnsi" w:eastAsiaTheme="minorEastAsia" w:hAnsiTheme="minorHAnsi"/>
          <w:b w:val="0"/>
          <w:caps w:val="0"/>
          <w:noProof/>
          <w:spacing w:val="0"/>
          <w:sz w:val="22"/>
          <w:szCs w:val="22"/>
          <w:lang w:eastAsia="cs-CZ"/>
        </w:rPr>
      </w:pPr>
      <w:hyperlink w:anchor="_Toc53043880" w:history="1">
        <w:r w:rsidR="00607C02" w:rsidRPr="0032590D">
          <w:rPr>
            <w:rStyle w:val="Hypertextovodkaz"/>
          </w:rPr>
          <w:t>1.</w:t>
        </w:r>
        <w:r w:rsidR="00607C02">
          <w:rPr>
            <w:rFonts w:asciiTheme="minorHAnsi" w:eastAsiaTheme="minorEastAsia" w:hAnsiTheme="minorHAnsi"/>
            <w:b w:val="0"/>
            <w:caps w:val="0"/>
            <w:noProof/>
            <w:spacing w:val="0"/>
            <w:sz w:val="22"/>
            <w:szCs w:val="22"/>
            <w:lang w:eastAsia="cs-CZ"/>
          </w:rPr>
          <w:tab/>
        </w:r>
        <w:r w:rsidR="00607C02" w:rsidRPr="0032590D">
          <w:rPr>
            <w:rStyle w:val="Hypertextovodkaz"/>
          </w:rPr>
          <w:t>SPECIFIKACE PŘEDMĚTU DÍLA</w:t>
        </w:r>
        <w:r w:rsidR="00607C02">
          <w:rPr>
            <w:noProof/>
            <w:webHidden/>
          </w:rPr>
          <w:tab/>
        </w:r>
        <w:r w:rsidR="00607C02">
          <w:rPr>
            <w:noProof/>
            <w:webHidden/>
          </w:rPr>
          <w:fldChar w:fldCharType="begin"/>
        </w:r>
        <w:r w:rsidR="00607C02">
          <w:rPr>
            <w:noProof/>
            <w:webHidden/>
          </w:rPr>
          <w:instrText xml:space="preserve"> PAGEREF _Toc53043880 \h </w:instrText>
        </w:r>
        <w:r w:rsidR="00607C02">
          <w:rPr>
            <w:noProof/>
            <w:webHidden/>
          </w:rPr>
        </w:r>
        <w:r w:rsidR="00607C02">
          <w:rPr>
            <w:noProof/>
            <w:webHidden/>
          </w:rPr>
          <w:fldChar w:fldCharType="separate"/>
        </w:r>
        <w:r>
          <w:rPr>
            <w:noProof/>
            <w:webHidden/>
          </w:rPr>
          <w:t>3</w:t>
        </w:r>
        <w:r w:rsidR="00607C02">
          <w:rPr>
            <w:noProof/>
            <w:webHidden/>
          </w:rPr>
          <w:fldChar w:fldCharType="end"/>
        </w:r>
      </w:hyperlink>
    </w:p>
    <w:p w:rsidR="00607C02" w:rsidRDefault="00CF3395">
      <w:pPr>
        <w:pStyle w:val="Obsah2"/>
        <w:rPr>
          <w:rFonts w:asciiTheme="minorHAnsi" w:eastAsiaTheme="minorEastAsia" w:hAnsiTheme="minorHAnsi"/>
          <w:noProof/>
          <w:spacing w:val="0"/>
          <w:sz w:val="22"/>
          <w:szCs w:val="22"/>
          <w:lang w:eastAsia="cs-CZ"/>
        </w:rPr>
      </w:pPr>
      <w:hyperlink w:anchor="_Toc53043881" w:history="1">
        <w:r w:rsidR="00607C02" w:rsidRPr="0032590D">
          <w:rPr>
            <w:rStyle w:val="Hypertextovodkaz"/>
            <w:rFonts w:asciiTheme="majorHAnsi" w:hAnsiTheme="majorHAnsi"/>
          </w:rPr>
          <w:t>1.1</w:t>
        </w:r>
        <w:r w:rsidR="00607C02">
          <w:rPr>
            <w:rFonts w:asciiTheme="minorHAnsi" w:eastAsiaTheme="minorEastAsia" w:hAnsiTheme="minorHAnsi"/>
            <w:noProof/>
            <w:spacing w:val="0"/>
            <w:sz w:val="22"/>
            <w:szCs w:val="22"/>
            <w:lang w:eastAsia="cs-CZ"/>
          </w:rPr>
          <w:tab/>
        </w:r>
        <w:r w:rsidR="00607C02" w:rsidRPr="0032590D">
          <w:rPr>
            <w:rStyle w:val="Hypertextovodkaz"/>
          </w:rPr>
          <w:t>Účel a rozsah předmětu díla</w:t>
        </w:r>
        <w:r w:rsidR="00607C02">
          <w:rPr>
            <w:noProof/>
            <w:webHidden/>
          </w:rPr>
          <w:tab/>
        </w:r>
        <w:r w:rsidR="00607C02">
          <w:rPr>
            <w:noProof/>
            <w:webHidden/>
          </w:rPr>
          <w:fldChar w:fldCharType="begin"/>
        </w:r>
        <w:r w:rsidR="00607C02">
          <w:rPr>
            <w:noProof/>
            <w:webHidden/>
          </w:rPr>
          <w:instrText xml:space="preserve"> PAGEREF _Toc53043881 \h </w:instrText>
        </w:r>
        <w:r w:rsidR="00607C02">
          <w:rPr>
            <w:noProof/>
            <w:webHidden/>
          </w:rPr>
        </w:r>
        <w:r w:rsidR="00607C02">
          <w:rPr>
            <w:noProof/>
            <w:webHidden/>
          </w:rPr>
          <w:fldChar w:fldCharType="separate"/>
        </w:r>
        <w:r>
          <w:rPr>
            <w:noProof/>
            <w:webHidden/>
          </w:rPr>
          <w:t>3</w:t>
        </w:r>
        <w:r w:rsidR="00607C02">
          <w:rPr>
            <w:noProof/>
            <w:webHidden/>
          </w:rPr>
          <w:fldChar w:fldCharType="end"/>
        </w:r>
      </w:hyperlink>
    </w:p>
    <w:p w:rsidR="00607C02" w:rsidRDefault="00CF3395">
      <w:pPr>
        <w:pStyle w:val="Obsah2"/>
        <w:rPr>
          <w:rFonts w:asciiTheme="minorHAnsi" w:eastAsiaTheme="minorEastAsia" w:hAnsiTheme="minorHAnsi"/>
          <w:noProof/>
          <w:spacing w:val="0"/>
          <w:sz w:val="22"/>
          <w:szCs w:val="22"/>
          <w:lang w:eastAsia="cs-CZ"/>
        </w:rPr>
      </w:pPr>
      <w:hyperlink w:anchor="_Toc53043882" w:history="1">
        <w:r w:rsidR="00607C02" w:rsidRPr="0032590D">
          <w:rPr>
            <w:rStyle w:val="Hypertextovodkaz"/>
            <w:rFonts w:asciiTheme="majorHAnsi" w:hAnsiTheme="majorHAnsi"/>
          </w:rPr>
          <w:t>1.2</w:t>
        </w:r>
        <w:r w:rsidR="00607C02">
          <w:rPr>
            <w:rFonts w:asciiTheme="minorHAnsi" w:eastAsiaTheme="minorEastAsia" w:hAnsiTheme="minorHAnsi"/>
            <w:noProof/>
            <w:spacing w:val="0"/>
            <w:sz w:val="22"/>
            <w:szCs w:val="22"/>
            <w:lang w:eastAsia="cs-CZ"/>
          </w:rPr>
          <w:tab/>
        </w:r>
        <w:r w:rsidR="00607C02" w:rsidRPr="0032590D">
          <w:rPr>
            <w:rStyle w:val="Hypertextovodkaz"/>
          </w:rPr>
          <w:t>Hlavní cíle stavby</w:t>
        </w:r>
        <w:r w:rsidR="00607C02">
          <w:rPr>
            <w:noProof/>
            <w:webHidden/>
          </w:rPr>
          <w:tab/>
        </w:r>
        <w:r w:rsidR="00607C02">
          <w:rPr>
            <w:noProof/>
            <w:webHidden/>
          </w:rPr>
          <w:fldChar w:fldCharType="begin"/>
        </w:r>
        <w:r w:rsidR="00607C02">
          <w:rPr>
            <w:noProof/>
            <w:webHidden/>
          </w:rPr>
          <w:instrText xml:space="preserve"> PAGEREF _Toc53043882 \h </w:instrText>
        </w:r>
        <w:r w:rsidR="00607C02">
          <w:rPr>
            <w:noProof/>
            <w:webHidden/>
          </w:rPr>
        </w:r>
        <w:r w:rsidR="00607C02">
          <w:rPr>
            <w:noProof/>
            <w:webHidden/>
          </w:rPr>
          <w:fldChar w:fldCharType="separate"/>
        </w:r>
        <w:r>
          <w:rPr>
            <w:noProof/>
            <w:webHidden/>
          </w:rPr>
          <w:t>3</w:t>
        </w:r>
        <w:r w:rsidR="00607C02">
          <w:rPr>
            <w:noProof/>
            <w:webHidden/>
          </w:rPr>
          <w:fldChar w:fldCharType="end"/>
        </w:r>
      </w:hyperlink>
    </w:p>
    <w:p w:rsidR="00607C02" w:rsidRDefault="00CF3395">
      <w:pPr>
        <w:pStyle w:val="Obsah2"/>
        <w:rPr>
          <w:rFonts w:asciiTheme="minorHAnsi" w:eastAsiaTheme="minorEastAsia" w:hAnsiTheme="minorHAnsi"/>
          <w:noProof/>
          <w:spacing w:val="0"/>
          <w:sz w:val="22"/>
          <w:szCs w:val="22"/>
          <w:lang w:eastAsia="cs-CZ"/>
        </w:rPr>
      </w:pPr>
      <w:hyperlink w:anchor="_Toc53043883" w:history="1">
        <w:r w:rsidR="00607C02" w:rsidRPr="0032590D">
          <w:rPr>
            <w:rStyle w:val="Hypertextovodkaz"/>
            <w:rFonts w:asciiTheme="majorHAnsi" w:hAnsiTheme="majorHAnsi"/>
          </w:rPr>
          <w:t>1.3</w:t>
        </w:r>
        <w:r w:rsidR="00607C02">
          <w:rPr>
            <w:rFonts w:asciiTheme="minorHAnsi" w:eastAsiaTheme="minorEastAsia" w:hAnsiTheme="minorHAnsi"/>
            <w:noProof/>
            <w:spacing w:val="0"/>
            <w:sz w:val="22"/>
            <w:szCs w:val="22"/>
            <w:lang w:eastAsia="cs-CZ"/>
          </w:rPr>
          <w:tab/>
        </w:r>
        <w:r w:rsidR="00607C02" w:rsidRPr="0032590D">
          <w:rPr>
            <w:rStyle w:val="Hypertextovodkaz"/>
          </w:rPr>
          <w:t>Umístění stavby</w:t>
        </w:r>
        <w:r w:rsidR="00607C02">
          <w:rPr>
            <w:noProof/>
            <w:webHidden/>
          </w:rPr>
          <w:tab/>
        </w:r>
        <w:r w:rsidR="00607C02">
          <w:rPr>
            <w:noProof/>
            <w:webHidden/>
          </w:rPr>
          <w:fldChar w:fldCharType="begin"/>
        </w:r>
        <w:r w:rsidR="00607C02">
          <w:rPr>
            <w:noProof/>
            <w:webHidden/>
          </w:rPr>
          <w:instrText xml:space="preserve"> PAGEREF _Toc53043883 \h </w:instrText>
        </w:r>
        <w:r w:rsidR="00607C02">
          <w:rPr>
            <w:noProof/>
            <w:webHidden/>
          </w:rPr>
        </w:r>
        <w:r w:rsidR="00607C02">
          <w:rPr>
            <w:noProof/>
            <w:webHidden/>
          </w:rPr>
          <w:fldChar w:fldCharType="separate"/>
        </w:r>
        <w:r>
          <w:rPr>
            <w:noProof/>
            <w:webHidden/>
          </w:rPr>
          <w:t>4</w:t>
        </w:r>
        <w:r w:rsidR="00607C02">
          <w:rPr>
            <w:noProof/>
            <w:webHidden/>
          </w:rPr>
          <w:fldChar w:fldCharType="end"/>
        </w:r>
      </w:hyperlink>
    </w:p>
    <w:p w:rsidR="00607C02" w:rsidRDefault="00CF3395">
      <w:pPr>
        <w:pStyle w:val="Obsah1"/>
        <w:rPr>
          <w:rFonts w:asciiTheme="minorHAnsi" w:eastAsiaTheme="minorEastAsia" w:hAnsiTheme="minorHAnsi"/>
          <w:b w:val="0"/>
          <w:caps w:val="0"/>
          <w:noProof/>
          <w:spacing w:val="0"/>
          <w:sz w:val="22"/>
          <w:szCs w:val="22"/>
          <w:lang w:eastAsia="cs-CZ"/>
        </w:rPr>
      </w:pPr>
      <w:hyperlink w:anchor="_Toc53043884" w:history="1">
        <w:r w:rsidR="00607C02" w:rsidRPr="0032590D">
          <w:rPr>
            <w:rStyle w:val="Hypertextovodkaz"/>
          </w:rPr>
          <w:t>2.</w:t>
        </w:r>
        <w:r w:rsidR="00607C02">
          <w:rPr>
            <w:rFonts w:asciiTheme="minorHAnsi" w:eastAsiaTheme="minorEastAsia" w:hAnsiTheme="minorHAnsi"/>
            <w:b w:val="0"/>
            <w:caps w:val="0"/>
            <w:noProof/>
            <w:spacing w:val="0"/>
            <w:sz w:val="22"/>
            <w:szCs w:val="22"/>
            <w:lang w:eastAsia="cs-CZ"/>
          </w:rPr>
          <w:tab/>
        </w:r>
        <w:r w:rsidR="00607C02" w:rsidRPr="0032590D">
          <w:rPr>
            <w:rStyle w:val="Hypertextovodkaz"/>
          </w:rPr>
          <w:t>PŘEHLED VÝCHOZÍCH PODKLADŮ</w:t>
        </w:r>
        <w:r w:rsidR="00607C02">
          <w:rPr>
            <w:noProof/>
            <w:webHidden/>
          </w:rPr>
          <w:tab/>
        </w:r>
        <w:r w:rsidR="00607C02">
          <w:rPr>
            <w:noProof/>
            <w:webHidden/>
          </w:rPr>
          <w:fldChar w:fldCharType="begin"/>
        </w:r>
        <w:r w:rsidR="00607C02">
          <w:rPr>
            <w:noProof/>
            <w:webHidden/>
          </w:rPr>
          <w:instrText xml:space="preserve"> PAGEREF _Toc53043884 \h </w:instrText>
        </w:r>
        <w:r w:rsidR="00607C02">
          <w:rPr>
            <w:noProof/>
            <w:webHidden/>
          </w:rPr>
        </w:r>
        <w:r w:rsidR="00607C02">
          <w:rPr>
            <w:noProof/>
            <w:webHidden/>
          </w:rPr>
          <w:fldChar w:fldCharType="separate"/>
        </w:r>
        <w:r>
          <w:rPr>
            <w:noProof/>
            <w:webHidden/>
          </w:rPr>
          <w:t>5</w:t>
        </w:r>
        <w:r w:rsidR="00607C02">
          <w:rPr>
            <w:noProof/>
            <w:webHidden/>
          </w:rPr>
          <w:fldChar w:fldCharType="end"/>
        </w:r>
      </w:hyperlink>
    </w:p>
    <w:p w:rsidR="00607C02" w:rsidRDefault="00CF3395">
      <w:pPr>
        <w:pStyle w:val="Obsah2"/>
        <w:rPr>
          <w:rFonts w:asciiTheme="minorHAnsi" w:eastAsiaTheme="minorEastAsia" w:hAnsiTheme="minorHAnsi"/>
          <w:noProof/>
          <w:spacing w:val="0"/>
          <w:sz w:val="22"/>
          <w:szCs w:val="22"/>
          <w:lang w:eastAsia="cs-CZ"/>
        </w:rPr>
      </w:pPr>
      <w:hyperlink w:anchor="_Toc53043885" w:history="1">
        <w:r w:rsidR="00607C02" w:rsidRPr="0032590D">
          <w:rPr>
            <w:rStyle w:val="Hypertextovodkaz"/>
            <w:rFonts w:asciiTheme="majorHAnsi" w:hAnsiTheme="majorHAnsi"/>
          </w:rPr>
          <w:t>2.1</w:t>
        </w:r>
        <w:r w:rsidR="00607C02">
          <w:rPr>
            <w:rFonts w:asciiTheme="minorHAnsi" w:eastAsiaTheme="minorEastAsia" w:hAnsiTheme="minorHAnsi"/>
            <w:noProof/>
            <w:spacing w:val="0"/>
            <w:sz w:val="22"/>
            <w:szCs w:val="22"/>
            <w:lang w:eastAsia="cs-CZ"/>
          </w:rPr>
          <w:tab/>
        </w:r>
        <w:r w:rsidR="00607C02" w:rsidRPr="0032590D">
          <w:rPr>
            <w:rStyle w:val="Hypertextovodkaz"/>
          </w:rPr>
          <w:t>Dokumentace</w:t>
        </w:r>
        <w:r w:rsidR="00607C02">
          <w:rPr>
            <w:noProof/>
            <w:webHidden/>
          </w:rPr>
          <w:tab/>
        </w:r>
        <w:r w:rsidR="00607C02">
          <w:rPr>
            <w:noProof/>
            <w:webHidden/>
          </w:rPr>
          <w:fldChar w:fldCharType="begin"/>
        </w:r>
        <w:r w:rsidR="00607C02">
          <w:rPr>
            <w:noProof/>
            <w:webHidden/>
          </w:rPr>
          <w:instrText xml:space="preserve"> PAGEREF _Toc53043885 \h </w:instrText>
        </w:r>
        <w:r w:rsidR="00607C02">
          <w:rPr>
            <w:noProof/>
            <w:webHidden/>
          </w:rPr>
        </w:r>
        <w:r w:rsidR="00607C02">
          <w:rPr>
            <w:noProof/>
            <w:webHidden/>
          </w:rPr>
          <w:fldChar w:fldCharType="separate"/>
        </w:r>
        <w:r>
          <w:rPr>
            <w:noProof/>
            <w:webHidden/>
          </w:rPr>
          <w:t>5</w:t>
        </w:r>
        <w:r w:rsidR="00607C02">
          <w:rPr>
            <w:noProof/>
            <w:webHidden/>
          </w:rPr>
          <w:fldChar w:fldCharType="end"/>
        </w:r>
      </w:hyperlink>
    </w:p>
    <w:p w:rsidR="00607C02" w:rsidRDefault="00CF3395">
      <w:pPr>
        <w:pStyle w:val="Obsah1"/>
        <w:rPr>
          <w:rFonts w:asciiTheme="minorHAnsi" w:eastAsiaTheme="minorEastAsia" w:hAnsiTheme="minorHAnsi"/>
          <w:b w:val="0"/>
          <w:caps w:val="0"/>
          <w:noProof/>
          <w:spacing w:val="0"/>
          <w:sz w:val="22"/>
          <w:szCs w:val="22"/>
          <w:lang w:eastAsia="cs-CZ"/>
        </w:rPr>
      </w:pPr>
      <w:hyperlink w:anchor="_Toc53043886" w:history="1">
        <w:r w:rsidR="00607C02" w:rsidRPr="0032590D">
          <w:rPr>
            <w:rStyle w:val="Hypertextovodkaz"/>
          </w:rPr>
          <w:t>3.</w:t>
        </w:r>
        <w:r w:rsidR="00607C02">
          <w:rPr>
            <w:rFonts w:asciiTheme="minorHAnsi" w:eastAsiaTheme="minorEastAsia" w:hAnsiTheme="minorHAnsi"/>
            <w:b w:val="0"/>
            <w:caps w:val="0"/>
            <w:noProof/>
            <w:spacing w:val="0"/>
            <w:sz w:val="22"/>
            <w:szCs w:val="22"/>
            <w:lang w:eastAsia="cs-CZ"/>
          </w:rPr>
          <w:tab/>
        </w:r>
        <w:r w:rsidR="00607C02" w:rsidRPr="0032590D">
          <w:rPr>
            <w:rStyle w:val="Hypertextovodkaz"/>
          </w:rPr>
          <w:t>KOORDINACE S JINÝMI STAVBAMI</w:t>
        </w:r>
        <w:r w:rsidR="00607C02">
          <w:rPr>
            <w:noProof/>
            <w:webHidden/>
          </w:rPr>
          <w:tab/>
        </w:r>
        <w:r w:rsidR="00607C02">
          <w:rPr>
            <w:noProof/>
            <w:webHidden/>
          </w:rPr>
          <w:fldChar w:fldCharType="begin"/>
        </w:r>
        <w:r w:rsidR="00607C02">
          <w:rPr>
            <w:noProof/>
            <w:webHidden/>
          </w:rPr>
          <w:instrText xml:space="preserve"> PAGEREF _Toc53043886 \h </w:instrText>
        </w:r>
        <w:r w:rsidR="00607C02">
          <w:rPr>
            <w:noProof/>
            <w:webHidden/>
          </w:rPr>
        </w:r>
        <w:r w:rsidR="00607C02">
          <w:rPr>
            <w:noProof/>
            <w:webHidden/>
          </w:rPr>
          <w:fldChar w:fldCharType="separate"/>
        </w:r>
        <w:r>
          <w:rPr>
            <w:noProof/>
            <w:webHidden/>
          </w:rPr>
          <w:t>5</w:t>
        </w:r>
        <w:r w:rsidR="00607C02">
          <w:rPr>
            <w:noProof/>
            <w:webHidden/>
          </w:rPr>
          <w:fldChar w:fldCharType="end"/>
        </w:r>
      </w:hyperlink>
    </w:p>
    <w:p w:rsidR="00607C02" w:rsidRDefault="00CF3395">
      <w:pPr>
        <w:pStyle w:val="Obsah1"/>
        <w:rPr>
          <w:rFonts w:asciiTheme="minorHAnsi" w:eastAsiaTheme="minorEastAsia" w:hAnsiTheme="minorHAnsi"/>
          <w:b w:val="0"/>
          <w:caps w:val="0"/>
          <w:noProof/>
          <w:spacing w:val="0"/>
          <w:sz w:val="22"/>
          <w:szCs w:val="22"/>
          <w:lang w:eastAsia="cs-CZ"/>
        </w:rPr>
      </w:pPr>
      <w:hyperlink w:anchor="_Toc53043887" w:history="1">
        <w:r w:rsidR="00607C02" w:rsidRPr="0032590D">
          <w:rPr>
            <w:rStyle w:val="Hypertextovodkaz"/>
          </w:rPr>
          <w:t>4.</w:t>
        </w:r>
        <w:r w:rsidR="00607C02">
          <w:rPr>
            <w:rFonts w:asciiTheme="minorHAnsi" w:eastAsiaTheme="minorEastAsia" w:hAnsiTheme="minorHAnsi"/>
            <w:b w:val="0"/>
            <w:caps w:val="0"/>
            <w:noProof/>
            <w:spacing w:val="0"/>
            <w:sz w:val="22"/>
            <w:szCs w:val="22"/>
            <w:lang w:eastAsia="cs-CZ"/>
          </w:rPr>
          <w:tab/>
        </w:r>
        <w:r w:rsidR="00607C02" w:rsidRPr="0032590D">
          <w:rPr>
            <w:rStyle w:val="Hypertextovodkaz"/>
          </w:rPr>
          <w:t>ZVLÁŠTNÍ TECHNICKÉ PODMÍNKY A POŽADAVKY NA PROVEDENÍ DÍLA</w:t>
        </w:r>
        <w:r w:rsidR="00607C02">
          <w:rPr>
            <w:noProof/>
            <w:webHidden/>
          </w:rPr>
          <w:tab/>
        </w:r>
        <w:r w:rsidR="00607C02">
          <w:rPr>
            <w:noProof/>
            <w:webHidden/>
          </w:rPr>
          <w:fldChar w:fldCharType="begin"/>
        </w:r>
        <w:r w:rsidR="00607C02">
          <w:rPr>
            <w:noProof/>
            <w:webHidden/>
          </w:rPr>
          <w:instrText xml:space="preserve"> PAGEREF _Toc53043887 \h </w:instrText>
        </w:r>
        <w:r w:rsidR="00607C02">
          <w:rPr>
            <w:noProof/>
            <w:webHidden/>
          </w:rPr>
        </w:r>
        <w:r w:rsidR="00607C02">
          <w:rPr>
            <w:noProof/>
            <w:webHidden/>
          </w:rPr>
          <w:fldChar w:fldCharType="separate"/>
        </w:r>
        <w:r>
          <w:rPr>
            <w:noProof/>
            <w:webHidden/>
          </w:rPr>
          <w:t>5</w:t>
        </w:r>
        <w:r w:rsidR="00607C02">
          <w:rPr>
            <w:noProof/>
            <w:webHidden/>
          </w:rPr>
          <w:fldChar w:fldCharType="end"/>
        </w:r>
      </w:hyperlink>
    </w:p>
    <w:p w:rsidR="00607C02" w:rsidRDefault="00CF3395">
      <w:pPr>
        <w:pStyle w:val="Obsah2"/>
        <w:rPr>
          <w:rFonts w:asciiTheme="minorHAnsi" w:eastAsiaTheme="minorEastAsia" w:hAnsiTheme="minorHAnsi"/>
          <w:noProof/>
          <w:spacing w:val="0"/>
          <w:sz w:val="22"/>
          <w:szCs w:val="22"/>
          <w:lang w:eastAsia="cs-CZ"/>
        </w:rPr>
      </w:pPr>
      <w:hyperlink w:anchor="_Toc53043888" w:history="1">
        <w:r w:rsidR="00607C02" w:rsidRPr="0032590D">
          <w:rPr>
            <w:rStyle w:val="Hypertextovodkaz"/>
            <w:rFonts w:asciiTheme="majorHAnsi" w:hAnsiTheme="majorHAnsi"/>
          </w:rPr>
          <w:t>4.1</w:t>
        </w:r>
        <w:r w:rsidR="00607C02">
          <w:rPr>
            <w:rFonts w:asciiTheme="minorHAnsi" w:eastAsiaTheme="minorEastAsia" w:hAnsiTheme="minorHAnsi"/>
            <w:noProof/>
            <w:spacing w:val="0"/>
            <w:sz w:val="22"/>
            <w:szCs w:val="22"/>
            <w:lang w:eastAsia="cs-CZ"/>
          </w:rPr>
          <w:tab/>
        </w:r>
        <w:r w:rsidR="00607C02" w:rsidRPr="0032590D">
          <w:rPr>
            <w:rStyle w:val="Hypertextovodkaz"/>
          </w:rPr>
          <w:t>Všeobecně</w:t>
        </w:r>
        <w:r w:rsidR="00607C02">
          <w:rPr>
            <w:noProof/>
            <w:webHidden/>
          </w:rPr>
          <w:tab/>
        </w:r>
        <w:r w:rsidR="00607C02">
          <w:rPr>
            <w:noProof/>
            <w:webHidden/>
          </w:rPr>
          <w:fldChar w:fldCharType="begin"/>
        </w:r>
        <w:r w:rsidR="00607C02">
          <w:rPr>
            <w:noProof/>
            <w:webHidden/>
          </w:rPr>
          <w:instrText xml:space="preserve"> PAGEREF _Toc53043888 \h </w:instrText>
        </w:r>
        <w:r w:rsidR="00607C02">
          <w:rPr>
            <w:noProof/>
            <w:webHidden/>
          </w:rPr>
        </w:r>
        <w:r w:rsidR="00607C02">
          <w:rPr>
            <w:noProof/>
            <w:webHidden/>
          </w:rPr>
          <w:fldChar w:fldCharType="separate"/>
        </w:r>
        <w:r>
          <w:rPr>
            <w:noProof/>
            <w:webHidden/>
          </w:rPr>
          <w:t>5</w:t>
        </w:r>
        <w:r w:rsidR="00607C02">
          <w:rPr>
            <w:noProof/>
            <w:webHidden/>
          </w:rPr>
          <w:fldChar w:fldCharType="end"/>
        </w:r>
      </w:hyperlink>
    </w:p>
    <w:p w:rsidR="00607C02" w:rsidRDefault="00CF3395">
      <w:pPr>
        <w:pStyle w:val="Obsah2"/>
        <w:rPr>
          <w:rFonts w:asciiTheme="minorHAnsi" w:eastAsiaTheme="minorEastAsia" w:hAnsiTheme="minorHAnsi"/>
          <w:noProof/>
          <w:spacing w:val="0"/>
          <w:sz w:val="22"/>
          <w:szCs w:val="22"/>
          <w:lang w:eastAsia="cs-CZ"/>
        </w:rPr>
      </w:pPr>
      <w:hyperlink w:anchor="_Toc53043889" w:history="1">
        <w:r w:rsidR="00607C02" w:rsidRPr="0032590D">
          <w:rPr>
            <w:rStyle w:val="Hypertextovodkaz"/>
            <w:rFonts w:asciiTheme="majorHAnsi" w:hAnsiTheme="majorHAnsi"/>
          </w:rPr>
          <w:t>4.2</w:t>
        </w:r>
        <w:r w:rsidR="00607C02">
          <w:rPr>
            <w:rFonts w:asciiTheme="minorHAnsi" w:eastAsiaTheme="minorEastAsia" w:hAnsiTheme="minorHAnsi"/>
            <w:noProof/>
            <w:spacing w:val="0"/>
            <w:sz w:val="22"/>
            <w:szCs w:val="22"/>
            <w:lang w:eastAsia="cs-CZ"/>
          </w:rPr>
          <w:tab/>
        </w:r>
        <w:r w:rsidR="00607C02" w:rsidRPr="0032590D">
          <w:rPr>
            <w:rStyle w:val="Hypertextovodkaz"/>
          </w:rPr>
          <w:t>Zabezpečovací zařízení</w:t>
        </w:r>
        <w:r w:rsidR="00607C02">
          <w:rPr>
            <w:noProof/>
            <w:webHidden/>
          </w:rPr>
          <w:tab/>
        </w:r>
        <w:r w:rsidR="00607C02">
          <w:rPr>
            <w:noProof/>
            <w:webHidden/>
          </w:rPr>
          <w:fldChar w:fldCharType="begin"/>
        </w:r>
        <w:r w:rsidR="00607C02">
          <w:rPr>
            <w:noProof/>
            <w:webHidden/>
          </w:rPr>
          <w:instrText xml:space="preserve"> PAGEREF _Toc53043889 \h </w:instrText>
        </w:r>
        <w:r w:rsidR="00607C02">
          <w:rPr>
            <w:noProof/>
            <w:webHidden/>
          </w:rPr>
        </w:r>
        <w:r w:rsidR="00607C02">
          <w:rPr>
            <w:noProof/>
            <w:webHidden/>
          </w:rPr>
          <w:fldChar w:fldCharType="separate"/>
        </w:r>
        <w:r>
          <w:rPr>
            <w:noProof/>
            <w:webHidden/>
          </w:rPr>
          <w:t>7</w:t>
        </w:r>
        <w:r w:rsidR="00607C02">
          <w:rPr>
            <w:noProof/>
            <w:webHidden/>
          </w:rPr>
          <w:fldChar w:fldCharType="end"/>
        </w:r>
      </w:hyperlink>
    </w:p>
    <w:p w:rsidR="00607C02" w:rsidRDefault="00CF3395">
      <w:pPr>
        <w:pStyle w:val="Obsah2"/>
        <w:rPr>
          <w:rFonts w:asciiTheme="minorHAnsi" w:eastAsiaTheme="minorEastAsia" w:hAnsiTheme="minorHAnsi"/>
          <w:noProof/>
          <w:spacing w:val="0"/>
          <w:sz w:val="22"/>
          <w:szCs w:val="22"/>
          <w:lang w:eastAsia="cs-CZ"/>
        </w:rPr>
      </w:pPr>
      <w:hyperlink w:anchor="_Toc53043890" w:history="1">
        <w:r w:rsidR="00607C02" w:rsidRPr="0032590D">
          <w:rPr>
            <w:rStyle w:val="Hypertextovodkaz"/>
            <w:rFonts w:asciiTheme="majorHAnsi" w:hAnsiTheme="majorHAnsi"/>
          </w:rPr>
          <w:t>4.3</w:t>
        </w:r>
        <w:r w:rsidR="00607C02">
          <w:rPr>
            <w:rFonts w:asciiTheme="minorHAnsi" w:eastAsiaTheme="minorEastAsia" w:hAnsiTheme="minorHAnsi"/>
            <w:noProof/>
            <w:spacing w:val="0"/>
            <w:sz w:val="22"/>
            <w:szCs w:val="22"/>
            <w:lang w:eastAsia="cs-CZ"/>
          </w:rPr>
          <w:tab/>
        </w:r>
        <w:r w:rsidR="00607C02" w:rsidRPr="0032590D">
          <w:rPr>
            <w:rStyle w:val="Hypertextovodkaz"/>
          </w:rPr>
          <w:t>Sdělovací zařízení</w:t>
        </w:r>
        <w:r w:rsidR="00607C02">
          <w:rPr>
            <w:noProof/>
            <w:webHidden/>
          </w:rPr>
          <w:tab/>
        </w:r>
        <w:r w:rsidR="00607C02">
          <w:rPr>
            <w:noProof/>
            <w:webHidden/>
          </w:rPr>
          <w:fldChar w:fldCharType="begin"/>
        </w:r>
        <w:r w:rsidR="00607C02">
          <w:rPr>
            <w:noProof/>
            <w:webHidden/>
          </w:rPr>
          <w:instrText xml:space="preserve"> PAGEREF _Toc53043890 \h </w:instrText>
        </w:r>
        <w:r w:rsidR="00607C02">
          <w:rPr>
            <w:noProof/>
            <w:webHidden/>
          </w:rPr>
        </w:r>
        <w:r w:rsidR="00607C02">
          <w:rPr>
            <w:noProof/>
            <w:webHidden/>
          </w:rPr>
          <w:fldChar w:fldCharType="separate"/>
        </w:r>
        <w:r>
          <w:rPr>
            <w:noProof/>
            <w:webHidden/>
          </w:rPr>
          <w:t>8</w:t>
        </w:r>
        <w:r w:rsidR="00607C02">
          <w:rPr>
            <w:noProof/>
            <w:webHidden/>
          </w:rPr>
          <w:fldChar w:fldCharType="end"/>
        </w:r>
      </w:hyperlink>
    </w:p>
    <w:p w:rsidR="00607C02" w:rsidRDefault="00CF3395">
      <w:pPr>
        <w:pStyle w:val="Obsah2"/>
        <w:rPr>
          <w:rFonts w:asciiTheme="minorHAnsi" w:eastAsiaTheme="minorEastAsia" w:hAnsiTheme="minorHAnsi"/>
          <w:noProof/>
          <w:spacing w:val="0"/>
          <w:sz w:val="22"/>
          <w:szCs w:val="22"/>
          <w:lang w:eastAsia="cs-CZ"/>
        </w:rPr>
      </w:pPr>
      <w:hyperlink w:anchor="_Toc53043891" w:history="1">
        <w:r w:rsidR="00607C02" w:rsidRPr="0032590D">
          <w:rPr>
            <w:rStyle w:val="Hypertextovodkaz"/>
            <w:rFonts w:asciiTheme="majorHAnsi" w:hAnsiTheme="majorHAnsi"/>
          </w:rPr>
          <w:t>4.4</w:t>
        </w:r>
        <w:r w:rsidR="00607C02">
          <w:rPr>
            <w:rFonts w:asciiTheme="minorHAnsi" w:eastAsiaTheme="minorEastAsia" w:hAnsiTheme="minorHAnsi"/>
            <w:noProof/>
            <w:spacing w:val="0"/>
            <w:sz w:val="22"/>
            <w:szCs w:val="22"/>
            <w:lang w:eastAsia="cs-CZ"/>
          </w:rPr>
          <w:tab/>
        </w:r>
        <w:r w:rsidR="00607C02" w:rsidRPr="0032590D">
          <w:rPr>
            <w:rStyle w:val="Hypertextovodkaz"/>
          </w:rPr>
          <w:t>Želez</w:t>
        </w:r>
        <w:bookmarkStart w:id="0" w:name="_GoBack"/>
        <w:bookmarkEnd w:id="0"/>
        <w:r w:rsidR="00607C02" w:rsidRPr="0032590D">
          <w:rPr>
            <w:rStyle w:val="Hypertextovodkaz"/>
          </w:rPr>
          <w:t>niční svršek a spodek</w:t>
        </w:r>
        <w:r w:rsidR="00607C02">
          <w:rPr>
            <w:noProof/>
            <w:webHidden/>
          </w:rPr>
          <w:tab/>
        </w:r>
        <w:r w:rsidR="00607C02">
          <w:rPr>
            <w:noProof/>
            <w:webHidden/>
          </w:rPr>
          <w:fldChar w:fldCharType="begin"/>
        </w:r>
        <w:r w:rsidR="00607C02">
          <w:rPr>
            <w:noProof/>
            <w:webHidden/>
          </w:rPr>
          <w:instrText xml:space="preserve"> PAGEREF _Toc53043891 \h </w:instrText>
        </w:r>
        <w:r w:rsidR="00607C02">
          <w:rPr>
            <w:noProof/>
            <w:webHidden/>
          </w:rPr>
        </w:r>
        <w:r w:rsidR="00607C02">
          <w:rPr>
            <w:noProof/>
            <w:webHidden/>
          </w:rPr>
          <w:fldChar w:fldCharType="separate"/>
        </w:r>
        <w:r>
          <w:rPr>
            <w:noProof/>
            <w:webHidden/>
          </w:rPr>
          <w:t>9</w:t>
        </w:r>
        <w:r w:rsidR="00607C02">
          <w:rPr>
            <w:noProof/>
            <w:webHidden/>
          </w:rPr>
          <w:fldChar w:fldCharType="end"/>
        </w:r>
      </w:hyperlink>
    </w:p>
    <w:p w:rsidR="00607C02" w:rsidRDefault="00CF3395">
      <w:pPr>
        <w:pStyle w:val="Obsah2"/>
        <w:rPr>
          <w:rFonts w:asciiTheme="minorHAnsi" w:eastAsiaTheme="minorEastAsia" w:hAnsiTheme="minorHAnsi"/>
          <w:noProof/>
          <w:spacing w:val="0"/>
          <w:sz w:val="22"/>
          <w:szCs w:val="22"/>
          <w:lang w:eastAsia="cs-CZ"/>
        </w:rPr>
      </w:pPr>
      <w:hyperlink w:anchor="_Toc53043892" w:history="1">
        <w:r w:rsidR="00607C02" w:rsidRPr="0032590D">
          <w:rPr>
            <w:rStyle w:val="Hypertextovodkaz"/>
            <w:rFonts w:asciiTheme="majorHAnsi" w:hAnsiTheme="majorHAnsi"/>
          </w:rPr>
          <w:t>4.5</w:t>
        </w:r>
        <w:r w:rsidR="00607C02">
          <w:rPr>
            <w:rFonts w:asciiTheme="minorHAnsi" w:eastAsiaTheme="minorEastAsia" w:hAnsiTheme="minorHAnsi"/>
            <w:noProof/>
            <w:spacing w:val="0"/>
            <w:sz w:val="22"/>
            <w:szCs w:val="22"/>
            <w:lang w:eastAsia="cs-CZ"/>
          </w:rPr>
          <w:tab/>
        </w:r>
        <w:r w:rsidR="00607C02" w:rsidRPr="0032590D">
          <w:rPr>
            <w:rStyle w:val="Hypertextovodkaz"/>
          </w:rPr>
          <w:t>Železniční přejezdy</w:t>
        </w:r>
        <w:r w:rsidR="00607C02">
          <w:rPr>
            <w:noProof/>
            <w:webHidden/>
          </w:rPr>
          <w:tab/>
        </w:r>
        <w:r w:rsidR="00607C02">
          <w:rPr>
            <w:noProof/>
            <w:webHidden/>
          </w:rPr>
          <w:fldChar w:fldCharType="begin"/>
        </w:r>
        <w:r w:rsidR="00607C02">
          <w:rPr>
            <w:noProof/>
            <w:webHidden/>
          </w:rPr>
          <w:instrText xml:space="preserve"> PAGEREF _Toc53043892 \h </w:instrText>
        </w:r>
        <w:r w:rsidR="00607C02">
          <w:rPr>
            <w:noProof/>
            <w:webHidden/>
          </w:rPr>
        </w:r>
        <w:r w:rsidR="00607C02">
          <w:rPr>
            <w:noProof/>
            <w:webHidden/>
          </w:rPr>
          <w:fldChar w:fldCharType="separate"/>
        </w:r>
        <w:r>
          <w:rPr>
            <w:noProof/>
            <w:webHidden/>
          </w:rPr>
          <w:t>9</w:t>
        </w:r>
        <w:r w:rsidR="00607C02">
          <w:rPr>
            <w:noProof/>
            <w:webHidden/>
          </w:rPr>
          <w:fldChar w:fldCharType="end"/>
        </w:r>
      </w:hyperlink>
    </w:p>
    <w:p w:rsidR="00607C02" w:rsidRDefault="00CF3395">
      <w:pPr>
        <w:pStyle w:val="Obsah2"/>
        <w:rPr>
          <w:rFonts w:asciiTheme="minorHAnsi" w:eastAsiaTheme="minorEastAsia" w:hAnsiTheme="minorHAnsi"/>
          <w:noProof/>
          <w:spacing w:val="0"/>
          <w:sz w:val="22"/>
          <w:szCs w:val="22"/>
          <w:lang w:eastAsia="cs-CZ"/>
        </w:rPr>
      </w:pPr>
      <w:hyperlink w:anchor="_Toc53043893" w:history="1">
        <w:r w:rsidR="00607C02" w:rsidRPr="0032590D">
          <w:rPr>
            <w:rStyle w:val="Hypertextovodkaz"/>
            <w:rFonts w:asciiTheme="majorHAnsi" w:hAnsiTheme="majorHAnsi"/>
          </w:rPr>
          <w:t>4.6</w:t>
        </w:r>
        <w:r w:rsidR="00607C02">
          <w:rPr>
            <w:rFonts w:asciiTheme="minorHAnsi" w:eastAsiaTheme="minorEastAsia" w:hAnsiTheme="minorHAnsi"/>
            <w:noProof/>
            <w:spacing w:val="0"/>
            <w:sz w:val="22"/>
            <w:szCs w:val="22"/>
            <w:lang w:eastAsia="cs-CZ"/>
          </w:rPr>
          <w:tab/>
        </w:r>
        <w:r w:rsidR="00607C02" w:rsidRPr="0032590D">
          <w:rPr>
            <w:rStyle w:val="Hypertextovodkaz"/>
          </w:rPr>
          <w:t>Mosty, propustky, zdi</w:t>
        </w:r>
        <w:r w:rsidR="00607C02">
          <w:rPr>
            <w:noProof/>
            <w:webHidden/>
          </w:rPr>
          <w:tab/>
        </w:r>
        <w:r w:rsidR="00607C02">
          <w:rPr>
            <w:noProof/>
            <w:webHidden/>
          </w:rPr>
          <w:fldChar w:fldCharType="begin"/>
        </w:r>
        <w:r w:rsidR="00607C02">
          <w:rPr>
            <w:noProof/>
            <w:webHidden/>
          </w:rPr>
          <w:instrText xml:space="preserve"> PAGEREF _Toc53043893 \h </w:instrText>
        </w:r>
        <w:r w:rsidR="00607C02">
          <w:rPr>
            <w:noProof/>
            <w:webHidden/>
          </w:rPr>
        </w:r>
        <w:r w:rsidR="00607C02">
          <w:rPr>
            <w:noProof/>
            <w:webHidden/>
          </w:rPr>
          <w:fldChar w:fldCharType="separate"/>
        </w:r>
        <w:r>
          <w:rPr>
            <w:noProof/>
            <w:webHidden/>
          </w:rPr>
          <w:t>9</w:t>
        </w:r>
        <w:r w:rsidR="00607C02">
          <w:rPr>
            <w:noProof/>
            <w:webHidden/>
          </w:rPr>
          <w:fldChar w:fldCharType="end"/>
        </w:r>
      </w:hyperlink>
    </w:p>
    <w:p w:rsidR="00607C02" w:rsidRDefault="00CF3395">
      <w:pPr>
        <w:pStyle w:val="Obsah2"/>
        <w:rPr>
          <w:rFonts w:asciiTheme="minorHAnsi" w:eastAsiaTheme="minorEastAsia" w:hAnsiTheme="minorHAnsi"/>
          <w:noProof/>
          <w:spacing w:val="0"/>
          <w:sz w:val="22"/>
          <w:szCs w:val="22"/>
          <w:lang w:eastAsia="cs-CZ"/>
        </w:rPr>
      </w:pPr>
      <w:hyperlink w:anchor="_Toc53043894" w:history="1">
        <w:r w:rsidR="00607C02" w:rsidRPr="0032590D">
          <w:rPr>
            <w:rStyle w:val="Hypertextovodkaz"/>
            <w:rFonts w:asciiTheme="majorHAnsi" w:hAnsiTheme="majorHAnsi"/>
          </w:rPr>
          <w:t>4.7</w:t>
        </w:r>
        <w:r w:rsidR="00607C02">
          <w:rPr>
            <w:rFonts w:asciiTheme="minorHAnsi" w:eastAsiaTheme="minorEastAsia" w:hAnsiTheme="minorHAnsi"/>
            <w:noProof/>
            <w:spacing w:val="0"/>
            <w:sz w:val="22"/>
            <w:szCs w:val="22"/>
            <w:lang w:eastAsia="cs-CZ"/>
          </w:rPr>
          <w:tab/>
        </w:r>
        <w:r w:rsidR="00607C02" w:rsidRPr="0032590D">
          <w:rPr>
            <w:rStyle w:val="Hypertextovodkaz"/>
          </w:rPr>
          <w:t>Ostatní objekty</w:t>
        </w:r>
        <w:r w:rsidR="00607C02">
          <w:rPr>
            <w:noProof/>
            <w:webHidden/>
          </w:rPr>
          <w:tab/>
        </w:r>
        <w:r w:rsidR="00607C02">
          <w:rPr>
            <w:noProof/>
            <w:webHidden/>
          </w:rPr>
          <w:fldChar w:fldCharType="begin"/>
        </w:r>
        <w:r w:rsidR="00607C02">
          <w:rPr>
            <w:noProof/>
            <w:webHidden/>
          </w:rPr>
          <w:instrText xml:space="preserve"> PAGEREF _Toc53043894 \h </w:instrText>
        </w:r>
        <w:r w:rsidR="00607C02">
          <w:rPr>
            <w:noProof/>
            <w:webHidden/>
          </w:rPr>
        </w:r>
        <w:r w:rsidR="00607C02">
          <w:rPr>
            <w:noProof/>
            <w:webHidden/>
          </w:rPr>
          <w:fldChar w:fldCharType="separate"/>
        </w:r>
        <w:r>
          <w:rPr>
            <w:noProof/>
            <w:webHidden/>
          </w:rPr>
          <w:t>10</w:t>
        </w:r>
        <w:r w:rsidR="00607C02">
          <w:rPr>
            <w:noProof/>
            <w:webHidden/>
          </w:rPr>
          <w:fldChar w:fldCharType="end"/>
        </w:r>
      </w:hyperlink>
    </w:p>
    <w:p w:rsidR="00607C02" w:rsidRDefault="00CF3395">
      <w:pPr>
        <w:pStyle w:val="Obsah2"/>
        <w:rPr>
          <w:rFonts w:asciiTheme="minorHAnsi" w:eastAsiaTheme="minorEastAsia" w:hAnsiTheme="minorHAnsi"/>
          <w:noProof/>
          <w:spacing w:val="0"/>
          <w:sz w:val="22"/>
          <w:szCs w:val="22"/>
          <w:lang w:eastAsia="cs-CZ"/>
        </w:rPr>
      </w:pPr>
      <w:hyperlink w:anchor="_Toc53043895" w:history="1">
        <w:r w:rsidR="00607C02" w:rsidRPr="0032590D">
          <w:rPr>
            <w:rStyle w:val="Hypertextovodkaz"/>
            <w:rFonts w:asciiTheme="majorHAnsi" w:hAnsiTheme="majorHAnsi"/>
          </w:rPr>
          <w:t>4.8</w:t>
        </w:r>
        <w:r w:rsidR="00607C02">
          <w:rPr>
            <w:rFonts w:asciiTheme="minorHAnsi" w:eastAsiaTheme="minorEastAsia" w:hAnsiTheme="minorHAnsi"/>
            <w:noProof/>
            <w:spacing w:val="0"/>
            <w:sz w:val="22"/>
            <w:szCs w:val="22"/>
            <w:lang w:eastAsia="cs-CZ"/>
          </w:rPr>
          <w:tab/>
        </w:r>
        <w:r w:rsidR="00607C02" w:rsidRPr="0032590D">
          <w:rPr>
            <w:rStyle w:val="Hypertextovodkaz"/>
          </w:rPr>
          <w:t>Pozemní stavební objekty</w:t>
        </w:r>
        <w:r w:rsidR="00607C02">
          <w:rPr>
            <w:noProof/>
            <w:webHidden/>
          </w:rPr>
          <w:tab/>
        </w:r>
        <w:r w:rsidR="00607C02">
          <w:rPr>
            <w:noProof/>
            <w:webHidden/>
          </w:rPr>
          <w:fldChar w:fldCharType="begin"/>
        </w:r>
        <w:r w:rsidR="00607C02">
          <w:rPr>
            <w:noProof/>
            <w:webHidden/>
          </w:rPr>
          <w:instrText xml:space="preserve"> PAGEREF _Toc53043895 \h </w:instrText>
        </w:r>
        <w:r w:rsidR="00607C02">
          <w:rPr>
            <w:noProof/>
            <w:webHidden/>
          </w:rPr>
        </w:r>
        <w:r w:rsidR="00607C02">
          <w:rPr>
            <w:noProof/>
            <w:webHidden/>
          </w:rPr>
          <w:fldChar w:fldCharType="separate"/>
        </w:r>
        <w:r>
          <w:rPr>
            <w:noProof/>
            <w:webHidden/>
          </w:rPr>
          <w:t>10</w:t>
        </w:r>
        <w:r w:rsidR="00607C02">
          <w:rPr>
            <w:noProof/>
            <w:webHidden/>
          </w:rPr>
          <w:fldChar w:fldCharType="end"/>
        </w:r>
      </w:hyperlink>
    </w:p>
    <w:p w:rsidR="00607C02" w:rsidRDefault="00CF3395">
      <w:pPr>
        <w:pStyle w:val="Obsah2"/>
        <w:rPr>
          <w:rFonts w:asciiTheme="minorHAnsi" w:eastAsiaTheme="minorEastAsia" w:hAnsiTheme="minorHAnsi"/>
          <w:noProof/>
          <w:spacing w:val="0"/>
          <w:sz w:val="22"/>
          <w:szCs w:val="22"/>
          <w:lang w:eastAsia="cs-CZ"/>
        </w:rPr>
      </w:pPr>
      <w:hyperlink w:anchor="_Toc53043896" w:history="1">
        <w:r w:rsidR="00607C02" w:rsidRPr="0032590D">
          <w:rPr>
            <w:rStyle w:val="Hypertextovodkaz"/>
            <w:rFonts w:asciiTheme="majorHAnsi" w:hAnsiTheme="majorHAnsi"/>
          </w:rPr>
          <w:t>4.9</w:t>
        </w:r>
        <w:r w:rsidR="00607C02">
          <w:rPr>
            <w:rFonts w:asciiTheme="minorHAnsi" w:eastAsiaTheme="minorEastAsia" w:hAnsiTheme="minorHAnsi"/>
            <w:noProof/>
            <w:spacing w:val="0"/>
            <w:sz w:val="22"/>
            <w:szCs w:val="22"/>
            <w:lang w:eastAsia="cs-CZ"/>
          </w:rPr>
          <w:tab/>
        </w:r>
        <w:r w:rsidR="00607C02" w:rsidRPr="0032590D">
          <w:rPr>
            <w:rStyle w:val="Hypertextovodkaz"/>
          </w:rPr>
          <w:t>Zásady organizace výstavby</w:t>
        </w:r>
        <w:r w:rsidR="00607C02">
          <w:rPr>
            <w:noProof/>
            <w:webHidden/>
          </w:rPr>
          <w:tab/>
        </w:r>
        <w:r w:rsidR="00607C02">
          <w:rPr>
            <w:noProof/>
            <w:webHidden/>
          </w:rPr>
          <w:fldChar w:fldCharType="begin"/>
        </w:r>
        <w:r w:rsidR="00607C02">
          <w:rPr>
            <w:noProof/>
            <w:webHidden/>
          </w:rPr>
          <w:instrText xml:space="preserve"> PAGEREF _Toc53043896 \h </w:instrText>
        </w:r>
        <w:r w:rsidR="00607C02">
          <w:rPr>
            <w:noProof/>
            <w:webHidden/>
          </w:rPr>
        </w:r>
        <w:r w:rsidR="00607C02">
          <w:rPr>
            <w:noProof/>
            <w:webHidden/>
          </w:rPr>
          <w:fldChar w:fldCharType="separate"/>
        </w:r>
        <w:r>
          <w:rPr>
            <w:noProof/>
            <w:webHidden/>
          </w:rPr>
          <w:t>10</w:t>
        </w:r>
        <w:r w:rsidR="00607C02">
          <w:rPr>
            <w:noProof/>
            <w:webHidden/>
          </w:rPr>
          <w:fldChar w:fldCharType="end"/>
        </w:r>
      </w:hyperlink>
    </w:p>
    <w:p w:rsidR="00607C02" w:rsidRDefault="00CF3395">
      <w:pPr>
        <w:pStyle w:val="Obsah2"/>
        <w:rPr>
          <w:rFonts w:asciiTheme="minorHAnsi" w:eastAsiaTheme="minorEastAsia" w:hAnsiTheme="minorHAnsi"/>
          <w:noProof/>
          <w:spacing w:val="0"/>
          <w:sz w:val="22"/>
          <w:szCs w:val="22"/>
          <w:lang w:eastAsia="cs-CZ"/>
        </w:rPr>
      </w:pPr>
      <w:hyperlink w:anchor="_Toc53043897" w:history="1">
        <w:r w:rsidR="00607C02" w:rsidRPr="0032590D">
          <w:rPr>
            <w:rStyle w:val="Hypertextovodkaz"/>
            <w:rFonts w:asciiTheme="majorHAnsi" w:hAnsiTheme="majorHAnsi"/>
          </w:rPr>
          <w:t>4.10</w:t>
        </w:r>
        <w:r w:rsidR="00607C02">
          <w:rPr>
            <w:rFonts w:asciiTheme="minorHAnsi" w:eastAsiaTheme="minorEastAsia" w:hAnsiTheme="minorHAnsi"/>
            <w:noProof/>
            <w:spacing w:val="0"/>
            <w:sz w:val="22"/>
            <w:szCs w:val="22"/>
            <w:lang w:eastAsia="cs-CZ"/>
          </w:rPr>
          <w:tab/>
        </w:r>
        <w:r w:rsidR="00607C02" w:rsidRPr="0032590D">
          <w:rPr>
            <w:rStyle w:val="Hypertextovodkaz"/>
          </w:rPr>
          <w:t>Geodetická dokumentace</w:t>
        </w:r>
        <w:r w:rsidR="00607C02">
          <w:rPr>
            <w:noProof/>
            <w:webHidden/>
          </w:rPr>
          <w:tab/>
        </w:r>
        <w:r w:rsidR="00607C02">
          <w:rPr>
            <w:noProof/>
            <w:webHidden/>
          </w:rPr>
          <w:fldChar w:fldCharType="begin"/>
        </w:r>
        <w:r w:rsidR="00607C02">
          <w:rPr>
            <w:noProof/>
            <w:webHidden/>
          </w:rPr>
          <w:instrText xml:space="preserve"> PAGEREF _Toc53043897 \h </w:instrText>
        </w:r>
        <w:r w:rsidR="00607C02">
          <w:rPr>
            <w:noProof/>
            <w:webHidden/>
          </w:rPr>
        </w:r>
        <w:r w:rsidR="00607C02">
          <w:rPr>
            <w:noProof/>
            <w:webHidden/>
          </w:rPr>
          <w:fldChar w:fldCharType="separate"/>
        </w:r>
        <w:r>
          <w:rPr>
            <w:noProof/>
            <w:webHidden/>
          </w:rPr>
          <w:t>10</w:t>
        </w:r>
        <w:r w:rsidR="00607C02">
          <w:rPr>
            <w:noProof/>
            <w:webHidden/>
          </w:rPr>
          <w:fldChar w:fldCharType="end"/>
        </w:r>
      </w:hyperlink>
    </w:p>
    <w:p w:rsidR="00607C02" w:rsidRDefault="00CF3395">
      <w:pPr>
        <w:pStyle w:val="Obsah1"/>
        <w:rPr>
          <w:rFonts w:asciiTheme="minorHAnsi" w:eastAsiaTheme="minorEastAsia" w:hAnsiTheme="minorHAnsi"/>
          <w:b w:val="0"/>
          <w:caps w:val="0"/>
          <w:noProof/>
          <w:spacing w:val="0"/>
          <w:sz w:val="22"/>
          <w:szCs w:val="22"/>
          <w:lang w:eastAsia="cs-CZ"/>
        </w:rPr>
      </w:pPr>
      <w:hyperlink w:anchor="_Toc53043898" w:history="1">
        <w:r w:rsidR="00607C02" w:rsidRPr="0032590D">
          <w:rPr>
            <w:rStyle w:val="Hypertextovodkaz"/>
          </w:rPr>
          <w:t>5.</w:t>
        </w:r>
        <w:r w:rsidR="00607C02">
          <w:rPr>
            <w:rFonts w:asciiTheme="minorHAnsi" w:eastAsiaTheme="minorEastAsia" w:hAnsiTheme="minorHAnsi"/>
            <w:b w:val="0"/>
            <w:caps w:val="0"/>
            <w:noProof/>
            <w:spacing w:val="0"/>
            <w:sz w:val="22"/>
            <w:szCs w:val="22"/>
            <w:lang w:eastAsia="cs-CZ"/>
          </w:rPr>
          <w:tab/>
        </w:r>
        <w:r w:rsidR="00607C02" w:rsidRPr="0032590D">
          <w:rPr>
            <w:rStyle w:val="Hypertextovodkaz"/>
          </w:rPr>
          <w:t>Vykazování odpadů</w:t>
        </w:r>
        <w:r w:rsidR="00607C02">
          <w:rPr>
            <w:noProof/>
            <w:webHidden/>
          </w:rPr>
          <w:tab/>
        </w:r>
        <w:r w:rsidR="00607C02">
          <w:rPr>
            <w:noProof/>
            <w:webHidden/>
          </w:rPr>
          <w:fldChar w:fldCharType="begin"/>
        </w:r>
        <w:r w:rsidR="00607C02">
          <w:rPr>
            <w:noProof/>
            <w:webHidden/>
          </w:rPr>
          <w:instrText xml:space="preserve"> PAGEREF _Toc53043898 \h </w:instrText>
        </w:r>
        <w:r w:rsidR="00607C02">
          <w:rPr>
            <w:noProof/>
            <w:webHidden/>
          </w:rPr>
        </w:r>
        <w:r w:rsidR="00607C02">
          <w:rPr>
            <w:noProof/>
            <w:webHidden/>
          </w:rPr>
          <w:fldChar w:fldCharType="separate"/>
        </w:r>
        <w:r>
          <w:rPr>
            <w:noProof/>
            <w:webHidden/>
          </w:rPr>
          <w:t>10</w:t>
        </w:r>
        <w:r w:rsidR="00607C02">
          <w:rPr>
            <w:noProof/>
            <w:webHidden/>
          </w:rPr>
          <w:fldChar w:fldCharType="end"/>
        </w:r>
      </w:hyperlink>
    </w:p>
    <w:p w:rsidR="00607C02" w:rsidRDefault="00CF3395">
      <w:pPr>
        <w:pStyle w:val="Obsah2"/>
        <w:rPr>
          <w:rFonts w:asciiTheme="minorHAnsi" w:eastAsiaTheme="minorEastAsia" w:hAnsiTheme="minorHAnsi"/>
          <w:noProof/>
          <w:spacing w:val="0"/>
          <w:sz w:val="22"/>
          <w:szCs w:val="22"/>
          <w:lang w:eastAsia="cs-CZ"/>
        </w:rPr>
      </w:pPr>
      <w:hyperlink w:anchor="_Toc53043899" w:history="1">
        <w:r w:rsidR="00607C02" w:rsidRPr="0032590D">
          <w:rPr>
            <w:rStyle w:val="Hypertextovodkaz"/>
            <w:rFonts w:asciiTheme="majorHAnsi" w:hAnsiTheme="majorHAnsi"/>
          </w:rPr>
          <w:t>5.1</w:t>
        </w:r>
        <w:r w:rsidR="00607C02">
          <w:rPr>
            <w:rFonts w:asciiTheme="minorHAnsi" w:eastAsiaTheme="minorEastAsia" w:hAnsiTheme="minorHAnsi"/>
            <w:noProof/>
            <w:spacing w:val="0"/>
            <w:sz w:val="22"/>
            <w:szCs w:val="22"/>
            <w:lang w:eastAsia="cs-CZ"/>
          </w:rPr>
          <w:tab/>
        </w:r>
        <w:r w:rsidR="00607C02" w:rsidRPr="0032590D">
          <w:rPr>
            <w:rStyle w:val="Hypertextovodkaz"/>
          </w:rPr>
          <w:t>Vykazování odpadů ve vztahu ke stanovení nákladů stavby</w:t>
        </w:r>
        <w:r w:rsidR="00607C02">
          <w:rPr>
            <w:noProof/>
            <w:webHidden/>
          </w:rPr>
          <w:tab/>
        </w:r>
        <w:r w:rsidR="00607C02">
          <w:rPr>
            <w:noProof/>
            <w:webHidden/>
          </w:rPr>
          <w:fldChar w:fldCharType="begin"/>
        </w:r>
        <w:r w:rsidR="00607C02">
          <w:rPr>
            <w:noProof/>
            <w:webHidden/>
          </w:rPr>
          <w:instrText xml:space="preserve"> PAGEREF _Toc53043899 \h </w:instrText>
        </w:r>
        <w:r w:rsidR="00607C02">
          <w:rPr>
            <w:noProof/>
            <w:webHidden/>
          </w:rPr>
        </w:r>
        <w:r w:rsidR="00607C02">
          <w:rPr>
            <w:noProof/>
            <w:webHidden/>
          </w:rPr>
          <w:fldChar w:fldCharType="separate"/>
        </w:r>
        <w:r>
          <w:rPr>
            <w:noProof/>
            <w:webHidden/>
          </w:rPr>
          <w:t>10</w:t>
        </w:r>
        <w:r w:rsidR="00607C02">
          <w:rPr>
            <w:noProof/>
            <w:webHidden/>
          </w:rPr>
          <w:fldChar w:fldCharType="end"/>
        </w:r>
      </w:hyperlink>
    </w:p>
    <w:p w:rsidR="00607C02" w:rsidRDefault="00CF3395">
      <w:pPr>
        <w:pStyle w:val="Obsah2"/>
        <w:rPr>
          <w:rFonts w:asciiTheme="minorHAnsi" w:eastAsiaTheme="minorEastAsia" w:hAnsiTheme="minorHAnsi"/>
          <w:noProof/>
          <w:spacing w:val="0"/>
          <w:sz w:val="22"/>
          <w:szCs w:val="22"/>
          <w:lang w:eastAsia="cs-CZ"/>
        </w:rPr>
      </w:pPr>
      <w:hyperlink w:anchor="_Toc53043900" w:history="1">
        <w:r w:rsidR="00607C02" w:rsidRPr="0032590D">
          <w:rPr>
            <w:rStyle w:val="Hypertextovodkaz"/>
            <w:rFonts w:asciiTheme="majorHAnsi" w:hAnsiTheme="majorHAnsi"/>
          </w:rPr>
          <w:t>5.2</w:t>
        </w:r>
        <w:r w:rsidR="00607C02">
          <w:rPr>
            <w:rFonts w:asciiTheme="minorHAnsi" w:eastAsiaTheme="minorEastAsia" w:hAnsiTheme="minorHAnsi"/>
            <w:noProof/>
            <w:spacing w:val="0"/>
            <w:sz w:val="22"/>
            <w:szCs w:val="22"/>
            <w:lang w:eastAsia="cs-CZ"/>
          </w:rPr>
          <w:tab/>
        </w:r>
        <w:r w:rsidR="00607C02" w:rsidRPr="0032590D">
          <w:rPr>
            <w:rStyle w:val="Hypertextovodkaz"/>
          </w:rPr>
          <w:t>Ostatní přílohy vztahující se k odpadovému hospodářství</w:t>
        </w:r>
        <w:r w:rsidR="00607C02">
          <w:rPr>
            <w:noProof/>
            <w:webHidden/>
          </w:rPr>
          <w:tab/>
        </w:r>
        <w:r w:rsidR="00607C02">
          <w:rPr>
            <w:noProof/>
            <w:webHidden/>
          </w:rPr>
          <w:fldChar w:fldCharType="begin"/>
        </w:r>
        <w:r w:rsidR="00607C02">
          <w:rPr>
            <w:noProof/>
            <w:webHidden/>
          </w:rPr>
          <w:instrText xml:space="preserve"> PAGEREF _Toc53043900 \h </w:instrText>
        </w:r>
        <w:r w:rsidR="00607C02">
          <w:rPr>
            <w:noProof/>
            <w:webHidden/>
          </w:rPr>
        </w:r>
        <w:r w:rsidR="00607C02">
          <w:rPr>
            <w:noProof/>
            <w:webHidden/>
          </w:rPr>
          <w:fldChar w:fldCharType="separate"/>
        </w:r>
        <w:r>
          <w:rPr>
            <w:noProof/>
            <w:webHidden/>
          </w:rPr>
          <w:t>12</w:t>
        </w:r>
        <w:r w:rsidR="00607C02">
          <w:rPr>
            <w:noProof/>
            <w:webHidden/>
          </w:rPr>
          <w:fldChar w:fldCharType="end"/>
        </w:r>
      </w:hyperlink>
    </w:p>
    <w:p w:rsidR="00607C02" w:rsidRDefault="00CF3395">
      <w:pPr>
        <w:pStyle w:val="Obsah1"/>
        <w:rPr>
          <w:rFonts w:asciiTheme="minorHAnsi" w:eastAsiaTheme="minorEastAsia" w:hAnsiTheme="minorHAnsi"/>
          <w:b w:val="0"/>
          <w:caps w:val="0"/>
          <w:noProof/>
          <w:spacing w:val="0"/>
          <w:sz w:val="22"/>
          <w:szCs w:val="22"/>
          <w:lang w:eastAsia="cs-CZ"/>
        </w:rPr>
      </w:pPr>
      <w:hyperlink w:anchor="_Toc53043901" w:history="1">
        <w:r w:rsidR="00607C02" w:rsidRPr="0032590D">
          <w:rPr>
            <w:rStyle w:val="Hypertextovodkaz"/>
          </w:rPr>
          <w:t>6.</w:t>
        </w:r>
        <w:r w:rsidR="00607C02">
          <w:rPr>
            <w:rFonts w:asciiTheme="minorHAnsi" w:eastAsiaTheme="minorEastAsia" w:hAnsiTheme="minorHAnsi"/>
            <w:b w:val="0"/>
            <w:caps w:val="0"/>
            <w:noProof/>
            <w:spacing w:val="0"/>
            <w:sz w:val="22"/>
            <w:szCs w:val="22"/>
            <w:lang w:eastAsia="cs-CZ"/>
          </w:rPr>
          <w:tab/>
        </w:r>
        <w:r w:rsidR="00607C02" w:rsidRPr="0032590D">
          <w:rPr>
            <w:rStyle w:val="Hypertextovodkaz"/>
          </w:rPr>
          <w:t>SPECIFICKÉ POŽADAVKY</w:t>
        </w:r>
        <w:r w:rsidR="00607C02">
          <w:rPr>
            <w:noProof/>
            <w:webHidden/>
          </w:rPr>
          <w:tab/>
        </w:r>
        <w:r w:rsidR="00607C02">
          <w:rPr>
            <w:noProof/>
            <w:webHidden/>
          </w:rPr>
          <w:fldChar w:fldCharType="begin"/>
        </w:r>
        <w:r w:rsidR="00607C02">
          <w:rPr>
            <w:noProof/>
            <w:webHidden/>
          </w:rPr>
          <w:instrText xml:space="preserve"> PAGEREF _Toc53043901 \h </w:instrText>
        </w:r>
        <w:r w:rsidR="00607C02">
          <w:rPr>
            <w:noProof/>
            <w:webHidden/>
          </w:rPr>
        </w:r>
        <w:r w:rsidR="00607C02">
          <w:rPr>
            <w:noProof/>
            <w:webHidden/>
          </w:rPr>
          <w:fldChar w:fldCharType="separate"/>
        </w:r>
        <w:r>
          <w:rPr>
            <w:noProof/>
            <w:webHidden/>
          </w:rPr>
          <w:t>13</w:t>
        </w:r>
        <w:r w:rsidR="00607C02">
          <w:rPr>
            <w:noProof/>
            <w:webHidden/>
          </w:rPr>
          <w:fldChar w:fldCharType="end"/>
        </w:r>
      </w:hyperlink>
    </w:p>
    <w:p w:rsidR="00607C02" w:rsidRDefault="00CF3395">
      <w:pPr>
        <w:pStyle w:val="Obsah1"/>
        <w:rPr>
          <w:rFonts w:asciiTheme="minorHAnsi" w:eastAsiaTheme="minorEastAsia" w:hAnsiTheme="minorHAnsi"/>
          <w:b w:val="0"/>
          <w:caps w:val="0"/>
          <w:noProof/>
          <w:spacing w:val="0"/>
          <w:sz w:val="22"/>
          <w:szCs w:val="22"/>
          <w:lang w:eastAsia="cs-CZ"/>
        </w:rPr>
      </w:pPr>
      <w:hyperlink w:anchor="_Toc53043902" w:history="1">
        <w:r w:rsidR="00607C02" w:rsidRPr="0032590D">
          <w:rPr>
            <w:rStyle w:val="Hypertextovodkaz"/>
          </w:rPr>
          <w:t>7.</w:t>
        </w:r>
        <w:r w:rsidR="00607C02">
          <w:rPr>
            <w:rFonts w:asciiTheme="minorHAnsi" w:eastAsiaTheme="minorEastAsia" w:hAnsiTheme="minorHAnsi"/>
            <w:b w:val="0"/>
            <w:caps w:val="0"/>
            <w:noProof/>
            <w:spacing w:val="0"/>
            <w:sz w:val="22"/>
            <w:szCs w:val="22"/>
            <w:lang w:eastAsia="cs-CZ"/>
          </w:rPr>
          <w:tab/>
        </w:r>
        <w:r w:rsidR="00607C02" w:rsidRPr="0032590D">
          <w:rPr>
            <w:rStyle w:val="Hypertextovodkaz"/>
          </w:rPr>
          <w:t>SOUVISEJÍCÍ DOKUMENTY A PŘEDPISY</w:t>
        </w:r>
        <w:r w:rsidR="00607C02">
          <w:rPr>
            <w:noProof/>
            <w:webHidden/>
          </w:rPr>
          <w:tab/>
        </w:r>
        <w:r w:rsidR="00607C02">
          <w:rPr>
            <w:noProof/>
            <w:webHidden/>
          </w:rPr>
          <w:fldChar w:fldCharType="begin"/>
        </w:r>
        <w:r w:rsidR="00607C02">
          <w:rPr>
            <w:noProof/>
            <w:webHidden/>
          </w:rPr>
          <w:instrText xml:space="preserve"> PAGEREF _Toc53043902 \h </w:instrText>
        </w:r>
        <w:r w:rsidR="00607C02">
          <w:rPr>
            <w:noProof/>
            <w:webHidden/>
          </w:rPr>
        </w:r>
        <w:r w:rsidR="00607C02">
          <w:rPr>
            <w:noProof/>
            <w:webHidden/>
          </w:rPr>
          <w:fldChar w:fldCharType="separate"/>
        </w:r>
        <w:r>
          <w:rPr>
            <w:noProof/>
            <w:webHidden/>
          </w:rPr>
          <w:t>14</w:t>
        </w:r>
        <w:r w:rsidR="00607C02">
          <w:rPr>
            <w:noProof/>
            <w:webHidden/>
          </w:rPr>
          <w:fldChar w:fldCharType="end"/>
        </w:r>
      </w:hyperlink>
    </w:p>
    <w:p w:rsidR="00607C02" w:rsidRDefault="00CF3395">
      <w:pPr>
        <w:pStyle w:val="Obsah1"/>
        <w:rPr>
          <w:rFonts w:asciiTheme="minorHAnsi" w:eastAsiaTheme="minorEastAsia" w:hAnsiTheme="minorHAnsi"/>
          <w:b w:val="0"/>
          <w:caps w:val="0"/>
          <w:noProof/>
          <w:spacing w:val="0"/>
          <w:sz w:val="22"/>
          <w:szCs w:val="22"/>
          <w:lang w:eastAsia="cs-CZ"/>
        </w:rPr>
      </w:pPr>
      <w:hyperlink w:anchor="_Toc53043903" w:history="1">
        <w:r w:rsidR="00607C02" w:rsidRPr="0032590D">
          <w:rPr>
            <w:rStyle w:val="Hypertextovodkaz"/>
          </w:rPr>
          <w:t>8.</w:t>
        </w:r>
        <w:r w:rsidR="00607C02">
          <w:rPr>
            <w:rFonts w:asciiTheme="minorHAnsi" w:eastAsiaTheme="minorEastAsia" w:hAnsiTheme="minorHAnsi"/>
            <w:b w:val="0"/>
            <w:caps w:val="0"/>
            <w:noProof/>
            <w:spacing w:val="0"/>
            <w:sz w:val="22"/>
            <w:szCs w:val="22"/>
            <w:lang w:eastAsia="cs-CZ"/>
          </w:rPr>
          <w:tab/>
        </w:r>
        <w:r w:rsidR="00607C02" w:rsidRPr="0032590D">
          <w:rPr>
            <w:rStyle w:val="Hypertextovodkaz"/>
          </w:rPr>
          <w:t>PŘÍLOHY</w:t>
        </w:r>
        <w:r w:rsidR="00607C02">
          <w:rPr>
            <w:noProof/>
            <w:webHidden/>
          </w:rPr>
          <w:tab/>
        </w:r>
        <w:r w:rsidR="00607C02">
          <w:rPr>
            <w:noProof/>
            <w:webHidden/>
          </w:rPr>
          <w:fldChar w:fldCharType="begin"/>
        </w:r>
        <w:r w:rsidR="00607C02">
          <w:rPr>
            <w:noProof/>
            <w:webHidden/>
          </w:rPr>
          <w:instrText xml:space="preserve"> PAGEREF _Toc53043903 \h </w:instrText>
        </w:r>
        <w:r w:rsidR="00607C02">
          <w:rPr>
            <w:noProof/>
            <w:webHidden/>
          </w:rPr>
        </w:r>
        <w:r w:rsidR="00607C02">
          <w:rPr>
            <w:noProof/>
            <w:webHidden/>
          </w:rPr>
          <w:fldChar w:fldCharType="separate"/>
        </w:r>
        <w:r>
          <w:rPr>
            <w:noProof/>
            <w:webHidden/>
          </w:rPr>
          <w:t>14</w:t>
        </w:r>
        <w:r w:rsidR="00607C02">
          <w:rPr>
            <w:noProof/>
            <w:webHidden/>
          </w:rPr>
          <w:fldChar w:fldCharType="end"/>
        </w:r>
      </w:hyperlink>
    </w:p>
    <w:p w:rsidR="00AD0C7B" w:rsidRDefault="00BD7E91" w:rsidP="008D03B9">
      <w:r>
        <w:fldChar w:fldCharType="end"/>
      </w:r>
    </w:p>
    <w:p w:rsidR="00DB0562" w:rsidRDefault="00DB0562" w:rsidP="008D03B9"/>
    <w:p w:rsidR="00DB0562" w:rsidRDefault="00AD0C7B" w:rsidP="00DB0562">
      <w:pPr>
        <w:pStyle w:val="Nadpisbezsl1-1"/>
        <w:outlineLvl w:val="0"/>
      </w:pPr>
      <w:bookmarkStart w:id="1" w:name="_Toc53043879"/>
      <w:r>
        <w:t>SEZNAM ZKRATEK</w:t>
      </w:r>
      <w:bookmarkEnd w:id="1"/>
      <w:r w:rsidR="0076790E">
        <w:t xml:space="preserve"> </w:t>
      </w:r>
    </w:p>
    <w:p w:rsidR="001B1823" w:rsidRDefault="00DB0562" w:rsidP="00DB0562">
      <w:pPr>
        <w:pStyle w:val="Textbezslovn"/>
        <w:ind w:left="0"/>
        <w:rPr>
          <w:rStyle w:val="Tun"/>
        </w:rPr>
      </w:pPr>
      <w:r w:rsidRPr="003B5AAE">
        <w:rPr>
          <w:rStyle w:val="Tun"/>
        </w:rPr>
        <w:t>Není-li v těchto ZTP výslovně uvedeno jinak, mají zkratky použité v těchto ZTP význam definovaný ve Všeobecných technických podmínkách.</w:t>
      </w:r>
    </w:p>
    <w:p w:rsidR="001B1823" w:rsidRPr="001B1823" w:rsidRDefault="001B1823" w:rsidP="001B1823">
      <w:pPr>
        <w:spacing w:after="0" w:line="240" w:lineRule="auto"/>
        <w:jc w:val="both"/>
        <w:rPr>
          <w:rFonts w:ascii="Verdana" w:hAnsi="Verdana"/>
          <w:sz w:val="16"/>
          <w:szCs w:val="16"/>
        </w:rPr>
      </w:pPr>
      <w:r w:rsidRPr="001B1823">
        <w:rPr>
          <w:rFonts w:ascii="Verdana" w:hAnsi="Verdana"/>
          <w:b/>
          <w:sz w:val="16"/>
          <w:szCs w:val="16"/>
        </w:rPr>
        <w:t>PZS ………….</w:t>
      </w:r>
      <w:r w:rsidRPr="001B1823">
        <w:rPr>
          <w:rFonts w:ascii="Verdana" w:hAnsi="Verdana"/>
          <w:b/>
          <w:sz w:val="16"/>
          <w:szCs w:val="16"/>
        </w:rPr>
        <w:tab/>
      </w:r>
      <w:r w:rsidRPr="001B1823">
        <w:rPr>
          <w:rFonts w:ascii="Verdana" w:hAnsi="Verdana"/>
          <w:sz w:val="16"/>
          <w:szCs w:val="16"/>
        </w:rPr>
        <w:t>Přejezdové zařízení světelné</w:t>
      </w:r>
    </w:p>
    <w:p w:rsidR="001B1823" w:rsidRPr="001B1823" w:rsidRDefault="001B1823" w:rsidP="001B1823">
      <w:pPr>
        <w:spacing w:after="0" w:line="240" w:lineRule="auto"/>
        <w:jc w:val="both"/>
        <w:rPr>
          <w:rFonts w:ascii="Verdana" w:hAnsi="Verdana"/>
          <w:sz w:val="16"/>
          <w:szCs w:val="16"/>
        </w:rPr>
      </w:pPr>
      <w:r w:rsidRPr="001B1823">
        <w:rPr>
          <w:rFonts w:ascii="Verdana" w:hAnsi="Verdana"/>
          <w:b/>
          <w:sz w:val="16"/>
          <w:szCs w:val="16"/>
        </w:rPr>
        <w:t>SŽ ……………</w:t>
      </w:r>
      <w:r w:rsidRPr="001B1823">
        <w:rPr>
          <w:rFonts w:ascii="Verdana" w:hAnsi="Verdana"/>
          <w:b/>
          <w:sz w:val="16"/>
          <w:szCs w:val="16"/>
        </w:rPr>
        <w:tab/>
      </w:r>
      <w:r w:rsidRPr="001B1823">
        <w:rPr>
          <w:rFonts w:ascii="Verdana" w:hAnsi="Verdana"/>
          <w:sz w:val="16"/>
          <w:szCs w:val="16"/>
        </w:rPr>
        <w:t>Správa železnic, státní organizace</w:t>
      </w:r>
    </w:p>
    <w:tbl>
      <w:tblPr>
        <w:tblStyle w:val="Mkatabulky1"/>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1B1823" w:rsidRPr="001B1823" w:rsidTr="003864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1B1823" w:rsidRPr="001B1823" w:rsidRDefault="001B1823" w:rsidP="001B1823">
            <w:pPr>
              <w:tabs>
                <w:tab w:val="right" w:leader="dot" w:pos="1134"/>
              </w:tabs>
              <w:rPr>
                <w:rFonts w:ascii="Verdana" w:hAnsi="Verdana"/>
                <w:b/>
                <w:sz w:val="16"/>
                <w:szCs w:val="16"/>
              </w:rPr>
            </w:pPr>
            <w:r w:rsidRPr="001B1823">
              <w:rPr>
                <w:rFonts w:ascii="Verdana" w:hAnsi="Verdana"/>
                <w:b/>
                <w:sz w:val="16"/>
                <w:szCs w:val="16"/>
              </w:rPr>
              <w:t xml:space="preserve">SŽDC </w:t>
            </w:r>
            <w:r w:rsidRPr="001B1823">
              <w:rPr>
                <w:rFonts w:ascii="Verdana" w:hAnsi="Verdana"/>
                <w:b/>
                <w:sz w:val="16"/>
                <w:szCs w:val="16"/>
              </w:rPr>
              <w:tab/>
            </w:r>
          </w:p>
        </w:tc>
        <w:tc>
          <w:tcPr>
            <w:tcW w:w="74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1B1823" w:rsidRPr="001B1823" w:rsidRDefault="001B1823" w:rsidP="001B1823">
            <w:pPr>
              <w:cnfStyle w:val="100000000000" w:firstRow="1" w:lastRow="0" w:firstColumn="0" w:lastColumn="0" w:oddVBand="0" w:evenVBand="0" w:oddHBand="0" w:evenHBand="0" w:firstRowFirstColumn="0" w:firstRowLastColumn="0" w:lastRowFirstColumn="0" w:lastRowLastColumn="0"/>
              <w:rPr>
                <w:rFonts w:ascii="Verdana" w:hAnsi="Verdana"/>
                <w:sz w:val="16"/>
                <w:szCs w:val="16"/>
              </w:rPr>
            </w:pPr>
            <w:r w:rsidRPr="001B1823">
              <w:rPr>
                <w:rFonts w:ascii="Verdana" w:hAnsi="Verdana"/>
                <w:sz w:val="16"/>
                <w:szCs w:val="16"/>
              </w:rPr>
              <w:t xml:space="preserve">   Správa železnic, státní organizace</w:t>
            </w:r>
          </w:p>
        </w:tc>
      </w:tr>
    </w:tbl>
    <w:p w:rsidR="001B1823" w:rsidRPr="003B5AAE" w:rsidRDefault="001B1823" w:rsidP="00DB0562">
      <w:pPr>
        <w:pStyle w:val="Textbezslovn"/>
        <w:ind w:left="0"/>
        <w:rPr>
          <w:rStyle w:val="Tun"/>
        </w:rPr>
      </w:pP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AD0C7B" w:rsidRPr="00AD0C7B" w:rsidTr="00041E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AD0C7B" w:rsidRPr="002474E5" w:rsidRDefault="00AD0C7B" w:rsidP="002474E5">
            <w:pPr>
              <w:pStyle w:val="Zkratky1"/>
            </w:pPr>
          </w:p>
        </w:tc>
        <w:tc>
          <w:tcPr>
            <w:tcW w:w="74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AD0C7B" w:rsidRPr="006115D3" w:rsidRDefault="00AD0C7B" w:rsidP="0076790E">
            <w:pPr>
              <w:pStyle w:val="Zkratky2"/>
              <w:cnfStyle w:val="100000000000" w:firstRow="1"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bl>
    <w:p w:rsidR="00041EC8" w:rsidRDefault="00041EC8" w:rsidP="00AD0C7B"/>
    <w:p w:rsidR="00826B7B" w:rsidRDefault="00826B7B">
      <w:r>
        <w:br w:type="page"/>
      </w:r>
    </w:p>
    <w:p w:rsidR="00FD501F" w:rsidRPr="00FD501F" w:rsidRDefault="00FD501F" w:rsidP="00A134F8">
      <w:pPr>
        <w:pStyle w:val="Nadpis2-1"/>
      </w:pPr>
      <w:bookmarkStart w:id="2" w:name="_Toc53043880"/>
      <w:bookmarkStart w:id="3" w:name="_Toc389559699"/>
      <w:bookmarkStart w:id="4" w:name="_Toc397429847"/>
      <w:bookmarkStart w:id="5" w:name="_Ref433028040"/>
      <w:bookmarkStart w:id="6" w:name="_Toc1048197"/>
      <w:r w:rsidRPr="00FD501F">
        <w:lastRenderedPageBreak/>
        <w:t>SPECIFIKACE PŘEDMĚTU DÍLA</w:t>
      </w:r>
      <w:bookmarkEnd w:id="2"/>
    </w:p>
    <w:p w:rsidR="00FD501F" w:rsidRPr="00255B40" w:rsidRDefault="00FD501F" w:rsidP="00DB0562">
      <w:pPr>
        <w:pStyle w:val="Nadpis2-2"/>
      </w:pPr>
      <w:bookmarkStart w:id="7" w:name="_Toc53043881"/>
      <w:r w:rsidRPr="00255B40">
        <w:t>Účel a rozsah předmětu díla</w:t>
      </w:r>
      <w:bookmarkEnd w:id="7"/>
    </w:p>
    <w:p w:rsidR="006873B1" w:rsidRPr="006873B1" w:rsidRDefault="00FD501F" w:rsidP="006873B1">
      <w:pPr>
        <w:pStyle w:val="Text2-1"/>
      </w:pPr>
      <w:r w:rsidRPr="006873B1">
        <w:t xml:space="preserve">Předmětem díla je </w:t>
      </w:r>
      <w:r w:rsidR="00802DDB">
        <w:t xml:space="preserve">zpracování návrhu technického řešení, </w:t>
      </w:r>
      <w:r w:rsidR="00802DDB" w:rsidRPr="00255B40">
        <w:t xml:space="preserve">zhotovení </w:t>
      </w:r>
      <w:r w:rsidR="00802DDB">
        <w:t>D</w:t>
      </w:r>
      <w:r w:rsidR="00802DDB" w:rsidRPr="00255B40">
        <w:t xml:space="preserve">okumentace pro </w:t>
      </w:r>
      <w:r w:rsidR="00802DDB">
        <w:t>společné</w:t>
      </w:r>
      <w:r w:rsidR="00802DDB" w:rsidRPr="00255B40">
        <w:t xml:space="preserve"> povolení</w:t>
      </w:r>
      <w:r w:rsidR="00802DDB">
        <w:t xml:space="preserve"> včetně</w:t>
      </w:r>
      <w:r w:rsidR="00802DDB" w:rsidRPr="00255B40">
        <w:t> Projektové dokumentace pro provádění stavby</w:t>
      </w:r>
      <w:r w:rsidR="00802DDB">
        <w:t xml:space="preserve">, příp. </w:t>
      </w:r>
      <w:r w:rsidR="00825FCD">
        <w:t>Z</w:t>
      </w:r>
      <w:r w:rsidR="00802DDB">
        <w:t>áměru projektu stavby</w:t>
      </w:r>
      <w:r w:rsidR="00802DDB" w:rsidRPr="006873B1">
        <w:t xml:space="preserve"> </w:t>
      </w:r>
      <w:r w:rsidRPr="006873B1">
        <w:t>„</w:t>
      </w:r>
      <w:r w:rsidR="006873B1" w:rsidRPr="002F7661">
        <w:rPr>
          <w:b/>
        </w:rPr>
        <w:t>Doplnění závor na přejezdu P7871 v km 27,441 trati Hlučín – Opava východ</w:t>
      </w:r>
      <w:r w:rsidR="006873B1" w:rsidRPr="006873B1">
        <w:t xml:space="preserve">“. </w:t>
      </w:r>
    </w:p>
    <w:p w:rsidR="006873B1" w:rsidRDefault="006873B1" w:rsidP="006873B1">
      <w:pPr>
        <w:pStyle w:val="Text2-1"/>
      </w:pPr>
      <w:r w:rsidRPr="00545852">
        <w:t>Jedná se o přejezd na regionální dráze č. 307, Hlučín – Opava východ, křížení s komunikací 4642/III</w:t>
      </w:r>
      <w:r>
        <w:t xml:space="preserve"> s provozem trolejbusů</w:t>
      </w:r>
      <w:r w:rsidRPr="00545852">
        <w:t xml:space="preserve">, v </w:t>
      </w:r>
      <w:proofErr w:type="spellStart"/>
      <w:r w:rsidRPr="00545852">
        <w:t>intravilánu</w:t>
      </w:r>
      <w:proofErr w:type="spellEnd"/>
      <w:r w:rsidRPr="00545852">
        <w:t xml:space="preserve"> města Op</w:t>
      </w:r>
      <w:r>
        <w:t>avy. Traťová rychlost 60 km/hod.</w:t>
      </w:r>
    </w:p>
    <w:p w:rsidR="00255B40" w:rsidRPr="006873B1" w:rsidRDefault="00255B40" w:rsidP="00255B40">
      <w:pPr>
        <w:pStyle w:val="Text2-1"/>
      </w:pPr>
      <w:r w:rsidRPr="006873B1">
        <w:t xml:space="preserve">Cílem stavby je doplnění stávajícího zabezpečovacího zařízení typu EA závorovými břevny. </w:t>
      </w:r>
    </w:p>
    <w:p w:rsidR="006873B1" w:rsidRPr="00D56371" w:rsidRDefault="006873B1" w:rsidP="006873B1">
      <w:pPr>
        <w:pStyle w:val="Text2-1"/>
      </w:pPr>
      <w:r>
        <w:t>V rámci stavební části bude provedena rekonstrukce železničního svršku a spodku včetně úpravy GPK a odvodnění, přejezdové konstrukce, živičného povrchu komunikace</w:t>
      </w:r>
      <w:r w:rsidRPr="00D56371">
        <w:t>, včetně nutných stavebních úprav v okolí přejezdu v souvislosti s doplněním závor (např. úprava komunikace, úpravy na trolejovém vedení atpod.).</w:t>
      </w:r>
    </w:p>
    <w:p w:rsidR="006873B1" w:rsidRPr="006873B1" w:rsidRDefault="00FD501F" w:rsidP="006873B1">
      <w:pPr>
        <w:pStyle w:val="Text2-1"/>
        <w:numPr>
          <w:ilvl w:val="2"/>
          <w:numId w:val="6"/>
        </w:numPr>
        <w:tabs>
          <w:tab w:val="clear" w:pos="1162"/>
          <w:tab w:val="num" w:pos="737"/>
        </w:tabs>
        <w:ind w:left="737"/>
      </w:pPr>
      <w:r w:rsidRPr="006873B1">
        <w:t>Rozsah díla „</w:t>
      </w:r>
      <w:r w:rsidR="006873B1" w:rsidRPr="006873B1">
        <w:t xml:space="preserve"> „</w:t>
      </w:r>
      <w:r w:rsidR="006873B1" w:rsidRPr="002F7661">
        <w:t>Doplnění závor na přejezdu P7871 v km 27,441 trati Hlučín – Opava východ</w:t>
      </w:r>
      <w:r w:rsidR="006873B1">
        <w:t>“ je:</w:t>
      </w:r>
    </w:p>
    <w:p w:rsidR="00802DDB" w:rsidRDefault="004967E4" w:rsidP="00BD6B17">
      <w:pPr>
        <w:pStyle w:val="Text2-2"/>
        <w:numPr>
          <w:ilvl w:val="3"/>
          <w:numId w:val="6"/>
        </w:numPr>
      </w:pPr>
      <w:bookmarkStart w:id="8" w:name="_Toc33005723"/>
      <w:bookmarkStart w:id="9" w:name="_Toc53043882"/>
      <w:r w:rsidRPr="004967E4">
        <w:t xml:space="preserve">Zpracování </w:t>
      </w:r>
      <w:r w:rsidR="002F7661" w:rsidRPr="00802DDB">
        <w:rPr>
          <w:b/>
        </w:rPr>
        <w:t>Návrh</w:t>
      </w:r>
      <w:r w:rsidR="00245C75">
        <w:rPr>
          <w:b/>
        </w:rPr>
        <w:t>u</w:t>
      </w:r>
      <w:r w:rsidR="002F7661" w:rsidRPr="00802DDB">
        <w:rPr>
          <w:b/>
        </w:rPr>
        <w:t xml:space="preserve"> technického řešení stavby</w:t>
      </w:r>
      <w:r w:rsidR="004F3024">
        <w:t xml:space="preserve"> a </w:t>
      </w:r>
      <w:r w:rsidR="004F3024" w:rsidRPr="009C4CD2">
        <w:t>získání souhlasu s návrhem technického řešení ze strany objednatele a vlastníků dotčené infrastruktury. Dále bude návrh projednán s vlastníky dotčených pozemků</w:t>
      </w:r>
      <w:r w:rsidR="002F7661">
        <w:t xml:space="preserve">. </w:t>
      </w:r>
    </w:p>
    <w:p w:rsidR="002F7661" w:rsidRPr="00461B01" w:rsidRDefault="004F3024" w:rsidP="00BD6B17">
      <w:pPr>
        <w:pStyle w:val="Text2-2"/>
        <w:numPr>
          <w:ilvl w:val="3"/>
          <w:numId w:val="6"/>
        </w:numPr>
      </w:pPr>
      <w:r w:rsidRPr="009C4CD2">
        <w:t xml:space="preserve">Na základě souhlasných stanovisek s technickým řešením </w:t>
      </w:r>
      <w:r>
        <w:t xml:space="preserve">stavby </w:t>
      </w:r>
      <w:r w:rsidR="004967E4">
        <w:t xml:space="preserve">budou </w:t>
      </w:r>
      <w:r w:rsidR="002F7661">
        <w:t>z</w:t>
      </w:r>
      <w:r w:rsidR="002F7661" w:rsidRPr="00461B01">
        <w:t>pracov</w:t>
      </w:r>
      <w:r w:rsidR="004967E4">
        <w:t>a</w:t>
      </w:r>
      <w:r w:rsidR="002F7661" w:rsidRPr="00461B01">
        <w:t>n</w:t>
      </w:r>
      <w:r w:rsidR="004967E4">
        <w:t>é</w:t>
      </w:r>
      <w:r w:rsidR="002F7661" w:rsidRPr="00461B01">
        <w:t xml:space="preserve"> podklad</w:t>
      </w:r>
      <w:r w:rsidR="004967E4">
        <w:t>y</w:t>
      </w:r>
      <w:r w:rsidR="002F7661" w:rsidRPr="00461B01">
        <w:t xml:space="preserve"> </w:t>
      </w:r>
      <w:r w:rsidR="002F7661">
        <w:t>a</w:t>
      </w:r>
      <w:r w:rsidR="002F7661" w:rsidRPr="00461B01">
        <w:t xml:space="preserve"> zajištěn</w:t>
      </w:r>
      <w:r w:rsidR="004967E4">
        <w:t>o</w:t>
      </w:r>
      <w:r w:rsidR="002F7661" w:rsidRPr="00461B01">
        <w:t xml:space="preserve"> vydání </w:t>
      </w:r>
      <w:r w:rsidR="002F7661">
        <w:t>R</w:t>
      </w:r>
      <w:r w:rsidR="002F7661" w:rsidRPr="00461B01">
        <w:t xml:space="preserve">ozhodnutí </w:t>
      </w:r>
      <w:r w:rsidR="002F7661">
        <w:t xml:space="preserve">Drážního úřadu </w:t>
      </w:r>
      <w:r w:rsidR="002F7661" w:rsidRPr="00461B01">
        <w:t>o změně rozsahu a způsobu zabezpečení křížení železniční dráhy s pozemní komunikací v úrovni kolejí.</w:t>
      </w:r>
    </w:p>
    <w:p w:rsidR="00802DDB" w:rsidRDefault="002F7661" w:rsidP="00802DDB">
      <w:pPr>
        <w:pStyle w:val="Text2-2"/>
        <w:numPr>
          <w:ilvl w:val="3"/>
          <w:numId w:val="6"/>
        </w:numPr>
      </w:pPr>
      <w:r>
        <w:t xml:space="preserve">V případě kladného projednání technického řešení stavby, </w:t>
      </w:r>
      <w:r w:rsidR="004967E4">
        <w:t xml:space="preserve">bude </w:t>
      </w:r>
      <w:r w:rsidR="004F3024">
        <w:t xml:space="preserve">zpracovaná </w:t>
      </w:r>
      <w:r w:rsidR="00802DDB" w:rsidRPr="00580CF6">
        <w:rPr>
          <w:b/>
        </w:rPr>
        <w:t>D</w:t>
      </w:r>
      <w:r w:rsidR="00802DDB" w:rsidRPr="00461B01">
        <w:rPr>
          <w:rStyle w:val="Tun"/>
        </w:rPr>
        <w:t xml:space="preserve">okumentace pro </w:t>
      </w:r>
      <w:r w:rsidR="00802DDB">
        <w:rPr>
          <w:rStyle w:val="Tun"/>
        </w:rPr>
        <w:t>společné</w:t>
      </w:r>
      <w:r w:rsidR="00802DDB" w:rsidRPr="00461B01">
        <w:rPr>
          <w:rStyle w:val="Tun"/>
        </w:rPr>
        <w:t xml:space="preserve"> povolení </w:t>
      </w:r>
      <w:r w:rsidR="00802DDB" w:rsidRPr="00461B01">
        <w:t xml:space="preserve">a to včetně zpracování </w:t>
      </w:r>
      <w:r w:rsidR="00802DDB" w:rsidRPr="00461B01">
        <w:rPr>
          <w:rStyle w:val="Tun"/>
        </w:rPr>
        <w:t>Projektové dokumentace pro provádění stavby</w:t>
      </w:r>
      <w:r w:rsidR="00802DDB" w:rsidRPr="00461B01">
        <w:t xml:space="preserve">, </w:t>
      </w:r>
      <w:r w:rsidR="00802DDB">
        <w:t>která</w:t>
      </w:r>
      <w:r w:rsidR="00802DDB" w:rsidRPr="00745AE7">
        <w:t xml:space="preserve"> rozpracuje a</w:t>
      </w:r>
      <w:r w:rsidR="00802DDB">
        <w:t> </w:t>
      </w:r>
      <w:r w:rsidR="00802DDB" w:rsidRPr="00745AE7">
        <w:t xml:space="preserve">vymezí požadavky na stavbu do podrobností, které specifikují předmět </w:t>
      </w:r>
      <w:r w:rsidR="00802DDB">
        <w:t xml:space="preserve">Díla </w:t>
      </w:r>
      <w:r w:rsidR="00802DDB" w:rsidRPr="00745AE7">
        <w:t>v takovém rozsahu, aby byla podkladem pro výběrové řízení na zhotovení stavby</w:t>
      </w:r>
      <w:r w:rsidR="00802DDB">
        <w:t xml:space="preserve">, včetně </w:t>
      </w:r>
      <w:r w:rsidR="00802DDB" w:rsidRPr="0075100F">
        <w:t>zajištění vydání certifikátů o shodě vydávaných notifikovanou osobou</w:t>
      </w:r>
      <w:r w:rsidR="00802DDB" w:rsidRPr="00461B01">
        <w:t xml:space="preserve">, zajištění výkonu </w:t>
      </w:r>
      <w:r w:rsidR="00802DDB">
        <w:t>A</w:t>
      </w:r>
      <w:r w:rsidR="00802DDB" w:rsidRPr="00461B01">
        <w:t xml:space="preserve">utorského dozoru při zhotovení stavby a </w:t>
      </w:r>
      <w:r w:rsidR="00802DDB">
        <w:t xml:space="preserve">zajištění </w:t>
      </w:r>
      <w:r w:rsidR="00802DDB" w:rsidRPr="00461B01">
        <w:t>činností koordinátora BOZP při práci na staveništi ve fázi přípravy včetně zpracování plánu BOZP na staveništi.</w:t>
      </w:r>
    </w:p>
    <w:p w:rsidR="002F7661" w:rsidRPr="00461B01" w:rsidRDefault="002F7661" w:rsidP="00702213">
      <w:pPr>
        <w:pStyle w:val="Text2-2"/>
        <w:numPr>
          <w:ilvl w:val="3"/>
          <w:numId w:val="6"/>
        </w:numPr>
      </w:pPr>
      <w:r w:rsidRPr="00461B01">
        <w:t>Rozsah a členění dokumentace D</w:t>
      </w:r>
      <w:r w:rsidR="00802DDB">
        <w:t>U</w:t>
      </w:r>
      <w:r w:rsidRPr="00461B01">
        <w:t>SP a PDPS:</w:t>
      </w:r>
    </w:p>
    <w:p w:rsidR="00802DDB" w:rsidRPr="00580CF6" w:rsidRDefault="002F7661" w:rsidP="00802DDB">
      <w:pPr>
        <w:pStyle w:val="Odrka1-4"/>
        <w:numPr>
          <w:ilvl w:val="3"/>
          <w:numId w:val="4"/>
        </w:numPr>
        <w:spacing w:after="120"/>
        <w:rPr>
          <w:rStyle w:val="Tun"/>
          <w:b w:val="0"/>
        </w:rPr>
      </w:pPr>
      <w:r w:rsidRPr="00461B01">
        <w:rPr>
          <w:rStyle w:val="Tun"/>
        </w:rPr>
        <w:t xml:space="preserve">Dokumentace ve stupni </w:t>
      </w:r>
      <w:r w:rsidR="00802DDB" w:rsidRPr="00580CF6">
        <w:rPr>
          <w:rStyle w:val="Tun"/>
        </w:rPr>
        <w:t>DUSP</w:t>
      </w:r>
      <w:r w:rsidR="00802DDB" w:rsidRPr="00580CF6">
        <w:rPr>
          <w:rStyle w:val="Tun"/>
          <w:b w:val="0"/>
        </w:rPr>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Správy železnic, státní organizace (dále jen „SŽ“), Zhotovitel použije pro zpracování této dokumentace požadavky příloh č. 1 a 2 Směrnice GŘ č. 11/2006 Dokumentace pro přípravu staveb </w:t>
      </w:r>
      <w:proofErr w:type="gramStart"/>
      <w:r w:rsidR="00802DDB" w:rsidRPr="00580CF6">
        <w:rPr>
          <w:rStyle w:val="Tun"/>
          <w:b w:val="0"/>
        </w:rPr>
        <w:t>na</w:t>
      </w:r>
      <w:proofErr w:type="gramEnd"/>
      <w:r w:rsidR="00802DDB" w:rsidRPr="00580CF6">
        <w:rPr>
          <w:rStyle w:val="Tun"/>
          <w:b w:val="0"/>
        </w:rPr>
        <w:t xml:space="preserve"> železničních </w:t>
      </w:r>
      <w:proofErr w:type="gramStart"/>
      <w:r w:rsidR="00802DDB" w:rsidRPr="00580CF6">
        <w:rPr>
          <w:rStyle w:val="Tun"/>
          <w:b w:val="0"/>
        </w:rPr>
        <w:t>drahách</w:t>
      </w:r>
      <w:proofErr w:type="gramEnd"/>
      <w:r w:rsidR="00802DDB" w:rsidRPr="00580CF6">
        <w:rPr>
          <w:rStyle w:val="Tun"/>
          <w:b w:val="0"/>
        </w:rPr>
        <w:t xml:space="preserve"> celostátních a regionálních, v platném znění (dále „Směrnice GŘ č. 11/2006“) v nezbytném rozsahu.</w:t>
      </w:r>
    </w:p>
    <w:p w:rsidR="002F7661" w:rsidRPr="00461B01" w:rsidRDefault="002F7661" w:rsidP="00F34502">
      <w:pPr>
        <w:pStyle w:val="Odrka1-4"/>
        <w:numPr>
          <w:ilvl w:val="3"/>
          <w:numId w:val="4"/>
        </w:numPr>
        <w:spacing w:after="120"/>
      </w:pPr>
      <w:r w:rsidRPr="00461B01">
        <w:rPr>
          <w:rStyle w:val="Tun"/>
        </w:rPr>
        <w:t>Dokumentace ve stupni PDPS</w:t>
      </w:r>
      <w:r w:rsidRPr="00461B01">
        <w:t xml:space="preserve"> bude zpracována v členění a rozsahu přílohy č. 4 vyhlášky č. 146/2008 Sb. o rozsahu a obsahu projektové dokumentace dopravních staveb, v platném znění. Pro potřeby projednání, zejména v rámci SŽDC, Zhotovitel použije pro zpracování této dokumentace přílohu č. 2 Směrnice GŘ č.11/2006.</w:t>
      </w:r>
    </w:p>
    <w:p w:rsidR="00802DDB" w:rsidRDefault="00802DDB" w:rsidP="00802DDB">
      <w:pPr>
        <w:pStyle w:val="Text2-2"/>
        <w:numPr>
          <w:ilvl w:val="3"/>
          <w:numId w:val="6"/>
        </w:numPr>
      </w:pPr>
      <w:r w:rsidRPr="00461B01">
        <w:rPr>
          <w:rStyle w:val="Tun"/>
        </w:rPr>
        <w:t xml:space="preserve">Zpracování a předání žádosti </w:t>
      </w:r>
      <w:r w:rsidRPr="00672766">
        <w:rPr>
          <w:rStyle w:val="Tun"/>
        </w:rPr>
        <w:t>o</w:t>
      </w:r>
      <w:r>
        <w:t xml:space="preserve"> </w:t>
      </w:r>
      <w:r w:rsidRPr="00967E3A">
        <w:rPr>
          <w:rStyle w:val="Tun"/>
        </w:rPr>
        <w:t>vydání společného povolení</w:t>
      </w:r>
      <w:r>
        <w:t xml:space="preserve"> </w:t>
      </w:r>
      <w:r w:rsidRPr="00672766">
        <w:t>dle § 94l zákona č. 183/2006 Sb.</w:t>
      </w:r>
      <w:r w:rsidRPr="001E3362">
        <w:t>, Zákon o</w:t>
      </w:r>
      <w:r>
        <w:t> </w:t>
      </w:r>
      <w:r w:rsidRPr="001E3362">
        <w:t>územním plánování a sta</w:t>
      </w:r>
      <w:r>
        <w:t>vebním řádu (stavební zákon), v </w:t>
      </w:r>
      <w:r w:rsidRPr="001E3362">
        <w:t>platném znění, včetně všech vyžadovaných podkladů</w:t>
      </w:r>
      <w:r w:rsidRPr="00807E58">
        <w:t xml:space="preserve">, </w:t>
      </w:r>
      <w:proofErr w:type="gramStart"/>
      <w:r w:rsidRPr="00807E58">
        <w:lastRenderedPageBreak/>
        <w:t>je</w:t>
      </w:r>
      <w:r>
        <w:t>jíž</w:t>
      </w:r>
      <w:proofErr w:type="gramEnd"/>
      <w:r>
        <w:t xml:space="preserve"> </w:t>
      </w:r>
      <w:r w:rsidRPr="00807E58">
        <w:t>výsledkem bude vydání s</w:t>
      </w:r>
      <w:r>
        <w:t xml:space="preserve">polečného </w:t>
      </w:r>
      <w:r w:rsidRPr="00807E58">
        <w:t>povolení</w:t>
      </w:r>
      <w:r>
        <w:t xml:space="preserve">. Zhotovitel bude </w:t>
      </w:r>
      <w:r w:rsidRPr="00807E58">
        <w:t>spolupr</w:t>
      </w:r>
      <w:r>
        <w:t xml:space="preserve">acovat </w:t>
      </w:r>
      <w:r w:rsidRPr="00A134F8">
        <w:t>při vydání příslušných rozhodnutí do nabytí jejich právní moci.</w:t>
      </w:r>
    </w:p>
    <w:p w:rsidR="002F7661" w:rsidRDefault="002F7661" w:rsidP="002F7661">
      <w:pPr>
        <w:pStyle w:val="Text2-2"/>
        <w:numPr>
          <w:ilvl w:val="3"/>
          <w:numId w:val="6"/>
        </w:numPr>
      </w:pPr>
      <w:r>
        <w:t>Pokud budou Celkové investiční náklady stavby (CIN) vyšší než 30 mil. Kč, bude</w:t>
      </w:r>
      <w:r w:rsidR="004967E4">
        <w:t xml:space="preserve"> </w:t>
      </w:r>
      <w:r w:rsidR="00245C75">
        <w:t xml:space="preserve">na základě pokynu </w:t>
      </w:r>
      <w:r w:rsidR="004F3024">
        <w:t>objednatele</w:t>
      </w:r>
      <w:r w:rsidR="004967E4">
        <w:t xml:space="preserve"> </w:t>
      </w:r>
      <w:r w:rsidR="003F2775" w:rsidRPr="004967E4">
        <w:rPr>
          <w:b/>
        </w:rPr>
        <w:t>do</w:t>
      </w:r>
      <w:r w:rsidRPr="00753B6C">
        <w:rPr>
          <w:b/>
        </w:rPr>
        <w:t xml:space="preserve">pracován </w:t>
      </w:r>
      <w:r w:rsidR="00245C75">
        <w:rPr>
          <w:b/>
        </w:rPr>
        <w:t>Z</w:t>
      </w:r>
      <w:r w:rsidRPr="00753B6C">
        <w:rPr>
          <w:b/>
        </w:rPr>
        <w:t>áměr projektu</w:t>
      </w:r>
      <w:r w:rsidR="003F2775" w:rsidRPr="003F2775">
        <w:rPr>
          <w:lang w:eastAsia="cs-CZ"/>
        </w:rPr>
        <w:t xml:space="preserve"> </w:t>
      </w:r>
      <w:r w:rsidR="003F2775">
        <w:rPr>
          <w:lang w:eastAsia="cs-CZ"/>
        </w:rPr>
        <w:t xml:space="preserve">(včetně </w:t>
      </w:r>
      <w:proofErr w:type="spellStart"/>
      <w:r w:rsidR="003F2775">
        <w:rPr>
          <w:lang w:eastAsia="cs-CZ"/>
        </w:rPr>
        <w:t>vícekolového</w:t>
      </w:r>
      <w:proofErr w:type="spellEnd"/>
      <w:r w:rsidR="003F2775">
        <w:rPr>
          <w:lang w:eastAsia="cs-CZ"/>
        </w:rPr>
        <w:t xml:space="preserve"> připomínkového řízení investora a MD).</w:t>
      </w:r>
    </w:p>
    <w:p w:rsidR="002F7661" w:rsidRDefault="002F7661" w:rsidP="002F7661">
      <w:pPr>
        <w:pStyle w:val="Text2-2"/>
        <w:numPr>
          <w:ilvl w:val="3"/>
          <w:numId w:val="6"/>
        </w:numPr>
      </w:pPr>
      <w:r w:rsidRPr="00793CDB">
        <w:t>Z</w:t>
      </w:r>
      <w:r>
        <w:t xml:space="preserve">áměr projektu </w:t>
      </w:r>
      <w:r w:rsidRPr="00793CDB">
        <w:t xml:space="preserve">bude zpracován dle Směrnice Ministerstva dopravy ČR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 </w:t>
      </w:r>
    </w:p>
    <w:p w:rsidR="002F7661" w:rsidRDefault="002F7661" w:rsidP="002F7661">
      <w:pPr>
        <w:pStyle w:val="Text2-2"/>
        <w:numPr>
          <w:ilvl w:val="3"/>
          <w:numId w:val="6"/>
        </w:numPr>
      </w:pPr>
      <w:r w:rsidRPr="00461B01">
        <w:t>Oba stupně dokumentace (</w:t>
      </w:r>
      <w:r>
        <w:t>DUSP</w:t>
      </w:r>
      <w:r w:rsidRPr="00461B01">
        <w:t xml:space="preserve"> a PDPS) budou projednány a odsouhlaseny společně.</w:t>
      </w:r>
    </w:p>
    <w:p w:rsidR="002F7661" w:rsidRPr="00461B01" w:rsidRDefault="002F7661" w:rsidP="002F7661">
      <w:pPr>
        <w:pStyle w:val="Text2-2"/>
        <w:numPr>
          <w:ilvl w:val="3"/>
          <w:numId w:val="6"/>
        </w:numPr>
      </w:pPr>
      <w:r w:rsidRPr="00461B01">
        <w:t xml:space="preserve">Označení dokumentace, případně struktura objektové skladby, včetně grafické úpravy Popisového pole bude provedeno dle příloh „Manuál struktury a popisu dokumentace“ (viz Příloha 8.1.1) a „Vzory Popisového pole a Seznamu“ (viz Příloha 8.1.2). </w:t>
      </w:r>
    </w:p>
    <w:p w:rsidR="00802DDB" w:rsidRPr="00461B01" w:rsidRDefault="002F7661" w:rsidP="00802DDB">
      <w:pPr>
        <w:pStyle w:val="Text2-2"/>
        <w:numPr>
          <w:ilvl w:val="3"/>
          <w:numId w:val="6"/>
        </w:numPr>
      </w:pPr>
      <w:r w:rsidRPr="00461B01">
        <w:t xml:space="preserve">Zhotovení závěrových tabulek a jejich odsouhlasení se SŽ, s. o., </w:t>
      </w:r>
      <w:r w:rsidR="00802DDB" w:rsidRPr="00461B01">
        <w:t>C</w:t>
      </w:r>
      <w:r w:rsidR="00802DDB">
        <w:t>entrum telematiky a diagnostiky</w:t>
      </w:r>
      <w:r w:rsidR="00802DDB" w:rsidRPr="00461B01">
        <w:t xml:space="preserve">. </w:t>
      </w:r>
    </w:p>
    <w:p w:rsidR="002F7661" w:rsidRPr="00461B01" w:rsidRDefault="002F7661" w:rsidP="002F7661">
      <w:pPr>
        <w:pStyle w:val="Text2-2"/>
        <w:numPr>
          <w:ilvl w:val="3"/>
          <w:numId w:val="6"/>
        </w:numPr>
        <w:rPr>
          <w:u w:val="single"/>
        </w:rPr>
      </w:pPr>
      <w:r w:rsidRPr="00461B01">
        <w:t xml:space="preserve">Zpracování hodnocení ekonomické efektivnosti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2" w:history="1">
        <w:r w:rsidRPr="00461B01">
          <w:rPr>
            <w:rStyle w:val="Hypertextovodkaz"/>
            <w:noProof w:val="0"/>
            <w:color w:val="auto"/>
          </w:rPr>
          <w:t>http://www.sfdi.cz/pravidla-metodiky-a-ceniky/metodiky/.</w:t>
        </w:r>
      </w:hyperlink>
    </w:p>
    <w:p w:rsidR="002F7661" w:rsidRPr="00461B01" w:rsidRDefault="002F7661" w:rsidP="002F7661">
      <w:pPr>
        <w:pStyle w:val="Text2-2"/>
        <w:numPr>
          <w:ilvl w:val="3"/>
          <w:numId w:val="6"/>
        </w:numPr>
      </w:pPr>
      <w:r w:rsidRPr="00461B01">
        <w:t xml:space="preserve">Nad rámec povinných příloh dle vyhlášky 146/2008 Sb. budou v Dokladové části dokumentace doložené dle přílohy č. 2 směrnice SŽDC č. 11/2006 části G, H a I a dle VTP/DSP+PDSP/ 13/20, </w:t>
      </w:r>
      <w:r w:rsidRPr="002A3651">
        <w:t>bod 3</w:t>
      </w:r>
      <w:r w:rsidRPr="00461B01">
        <w:t>, části J a K.</w:t>
      </w:r>
    </w:p>
    <w:p w:rsidR="002F7661" w:rsidRDefault="002F7661" w:rsidP="002F7661">
      <w:pPr>
        <w:pStyle w:val="Text2-2"/>
        <w:numPr>
          <w:ilvl w:val="3"/>
          <w:numId w:val="6"/>
        </w:numPr>
      </w:pPr>
      <w:r w:rsidRPr="00461B01">
        <w:t>Stanovení investičních nákladů bude zpracované dle platné Směrnice SŽDC č. 20 pro stanovení a členění investičních nákladů staveb státní organizace SŽDC. Platné znění včetně formulářů souhrnného rozpočtu je zveřejněno na webových stránkách SŽ (</w:t>
      </w:r>
      <w:hyperlink r:id="rId13" w:history="1">
        <w:r w:rsidRPr="00461B01">
          <w:rPr>
            <w:rStyle w:val="Hypertextovodkaz"/>
            <w:noProof w:val="0"/>
            <w:color w:val="auto"/>
          </w:rPr>
          <w:t>https://www.spravazeleznic.cz/stavby-zakazky/podklady-pro-zhotovitele/stanoveni-nakladu-staveb</w:t>
        </w:r>
      </w:hyperlink>
      <w:r w:rsidRPr="00461B01">
        <w:t>).</w:t>
      </w:r>
    </w:p>
    <w:p w:rsidR="002F7661" w:rsidRPr="00461B01" w:rsidRDefault="002F7661" w:rsidP="002F7661">
      <w:pPr>
        <w:pStyle w:val="Text2-2"/>
        <w:numPr>
          <w:ilvl w:val="3"/>
          <w:numId w:val="6"/>
        </w:numPr>
      </w:pPr>
      <w:r w:rsidRPr="00461B01">
        <w:t>Dokumentace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rsidR="002F7661" w:rsidRPr="00461B01" w:rsidRDefault="002F7661" w:rsidP="002F7661">
      <w:pPr>
        <w:pStyle w:val="Text2-2"/>
        <w:numPr>
          <w:ilvl w:val="3"/>
          <w:numId w:val="6"/>
        </w:numPr>
      </w:pPr>
      <w:r w:rsidRPr="00461B01">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rsidR="00892AD8" w:rsidRPr="006873B1" w:rsidRDefault="00892AD8" w:rsidP="00892AD8">
      <w:pPr>
        <w:pStyle w:val="Nadpis2-2"/>
      </w:pPr>
      <w:r w:rsidRPr="006873B1">
        <w:t>Hlavní cíle stavby</w:t>
      </w:r>
      <w:bookmarkEnd w:id="8"/>
      <w:bookmarkEnd w:id="9"/>
    </w:p>
    <w:p w:rsidR="00892AD8" w:rsidRPr="006873B1" w:rsidRDefault="00892AD8" w:rsidP="00892AD8">
      <w:pPr>
        <w:pStyle w:val="Text2-1"/>
      </w:pPr>
      <w:r w:rsidRPr="006873B1">
        <w:t>Hlavním cílem stavby je zvýšení bezpečnosti na železničním přejezdu.</w:t>
      </w:r>
    </w:p>
    <w:p w:rsidR="00FD501F" w:rsidRPr="006873B1" w:rsidRDefault="00FD501F" w:rsidP="00990984">
      <w:pPr>
        <w:pStyle w:val="Nadpis2-2"/>
      </w:pPr>
      <w:bookmarkStart w:id="10" w:name="_Toc53043883"/>
      <w:r w:rsidRPr="006873B1">
        <w:t>Umístění stavby</w:t>
      </w:r>
      <w:bookmarkEnd w:id="10"/>
    </w:p>
    <w:p w:rsidR="00461B01" w:rsidRPr="006873B1" w:rsidRDefault="00FD501F" w:rsidP="00461B01">
      <w:pPr>
        <w:pStyle w:val="Text2-1"/>
      </w:pPr>
      <w:r w:rsidRPr="006873B1">
        <w:t xml:space="preserve">Stavba bude probíhat na </w:t>
      </w:r>
      <w:r w:rsidR="00461B01" w:rsidRPr="006873B1">
        <w:t>regionální trati</w:t>
      </w:r>
      <w:r w:rsidR="006873B1" w:rsidRPr="006873B1">
        <w:t xml:space="preserve"> </w:t>
      </w:r>
      <w:r w:rsidR="00461B01" w:rsidRPr="006873B1">
        <w:t xml:space="preserve"> </w:t>
      </w:r>
      <w:r w:rsidR="006873B1" w:rsidRPr="006873B1">
        <w:t>Hlučín - Opava východ</w:t>
      </w:r>
      <w:r w:rsidR="00BA1E29" w:rsidRPr="006873B1">
        <w:t>,</w:t>
      </w:r>
      <w:r w:rsidR="00461B01" w:rsidRPr="006873B1">
        <w:t xml:space="preserve"> v traťovém úseku </w:t>
      </w:r>
      <w:r w:rsidR="006873B1" w:rsidRPr="006873B1">
        <w:t>Kravaře ve Slezsku - Opava východ,</w:t>
      </w:r>
      <w:r w:rsidR="00BA1E29" w:rsidRPr="006873B1">
        <w:t xml:space="preserve"> kraj Moravskoslezský, okres </w:t>
      </w:r>
      <w:r w:rsidR="00461B01" w:rsidRPr="006873B1">
        <w:t>Opava</w:t>
      </w:r>
      <w:r w:rsidR="00BA1E29" w:rsidRPr="006873B1">
        <w:t xml:space="preserve">, TÚ </w:t>
      </w:r>
      <w:r w:rsidR="00461B01" w:rsidRPr="006873B1">
        <w:t>22</w:t>
      </w:r>
      <w:r w:rsidR="006873B1" w:rsidRPr="006873B1">
        <w:t>8</w:t>
      </w:r>
      <w:r w:rsidR="00461B01" w:rsidRPr="006873B1">
        <w:t>1</w:t>
      </w:r>
      <w:r w:rsidR="00BA1E29" w:rsidRPr="006873B1">
        <w:t xml:space="preserve"> DÚ </w:t>
      </w:r>
      <w:r w:rsidR="00461B01" w:rsidRPr="006873B1">
        <w:t>02</w:t>
      </w:r>
      <w:r w:rsidR="00BA1E29" w:rsidRPr="006873B1">
        <w:t xml:space="preserve">, </w:t>
      </w:r>
      <w:proofErr w:type="spellStart"/>
      <w:proofErr w:type="gramStart"/>
      <w:r w:rsidR="00BA1E29" w:rsidRPr="006873B1">
        <w:t>k.ú</w:t>
      </w:r>
      <w:proofErr w:type="spellEnd"/>
      <w:r w:rsidR="00BA1E29" w:rsidRPr="006873B1">
        <w:t>.</w:t>
      </w:r>
      <w:proofErr w:type="gramEnd"/>
      <w:r w:rsidR="00BA1E29" w:rsidRPr="006873B1">
        <w:t xml:space="preserve"> </w:t>
      </w:r>
      <w:r w:rsidR="00461B01" w:rsidRPr="006873B1">
        <w:t>Opava Předměstí</w:t>
      </w:r>
      <w:r w:rsidR="00BA1E29" w:rsidRPr="006873B1">
        <w:t xml:space="preserve">, obec </w:t>
      </w:r>
      <w:r w:rsidR="00461B01" w:rsidRPr="006873B1">
        <w:t>Opava</w:t>
      </w:r>
      <w:r w:rsidR="00BA1E29" w:rsidRPr="006873B1">
        <w:t>.</w:t>
      </w:r>
    </w:p>
    <w:p w:rsidR="00461B01" w:rsidRPr="006873B1" w:rsidRDefault="00461B01" w:rsidP="00461B01">
      <w:pPr>
        <w:pStyle w:val="Text2-1"/>
        <w:numPr>
          <w:ilvl w:val="0"/>
          <w:numId w:val="0"/>
        </w:numPr>
        <w:ind w:left="737"/>
        <w:rPr>
          <w:color w:val="FF0000"/>
        </w:rPr>
      </w:pPr>
    </w:p>
    <w:tbl>
      <w:tblPr>
        <w:tblStyle w:val="Mkatabulky"/>
        <w:tblW w:w="8080" w:type="dxa"/>
        <w:tblInd w:w="788" w:type="dxa"/>
        <w:tblBorders>
          <w:top w:val="single" w:sz="2" w:space="0" w:color="auto"/>
        </w:tblBorders>
        <w:tblLook w:val="04E0" w:firstRow="1" w:lastRow="1" w:firstColumn="1" w:lastColumn="0" w:noHBand="0" w:noVBand="1"/>
      </w:tblPr>
      <w:tblGrid>
        <w:gridCol w:w="4536"/>
        <w:gridCol w:w="3544"/>
      </w:tblGrid>
      <w:tr w:rsidR="0065642B" w:rsidRPr="0065642B" w:rsidTr="00CC09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shd w:val="clear" w:color="auto" w:fill="auto"/>
          </w:tcPr>
          <w:p w:rsidR="00B650AB" w:rsidRPr="0065642B" w:rsidRDefault="00B650AB" w:rsidP="00CC095D">
            <w:pPr>
              <w:pStyle w:val="Tabulka"/>
              <w:rPr>
                <w:sz w:val="18"/>
              </w:rPr>
            </w:pPr>
            <w:r w:rsidRPr="0065642B">
              <w:rPr>
                <w:sz w:val="18"/>
              </w:rPr>
              <w:lastRenderedPageBreak/>
              <w:t>Kategorie dráhy podle zákona č. 266/1994 Sb.</w:t>
            </w:r>
          </w:p>
        </w:tc>
        <w:tc>
          <w:tcPr>
            <w:tcW w:w="3544" w:type="dxa"/>
            <w:tcBorders>
              <w:bottom w:val="single" w:sz="2" w:space="0" w:color="auto"/>
            </w:tcBorders>
            <w:shd w:val="clear" w:color="auto" w:fill="auto"/>
          </w:tcPr>
          <w:p w:rsidR="00B650AB" w:rsidRPr="0065642B" w:rsidRDefault="00BA1E29" w:rsidP="00CC095D">
            <w:pPr>
              <w:pStyle w:val="Tabulka"/>
              <w:cnfStyle w:val="100000000000" w:firstRow="1" w:lastRow="0" w:firstColumn="0" w:lastColumn="0" w:oddVBand="0" w:evenVBand="0" w:oddHBand="0" w:evenHBand="0" w:firstRowFirstColumn="0" w:firstRowLastColumn="0" w:lastRowFirstColumn="0" w:lastRowLastColumn="0"/>
              <w:rPr>
                <w:sz w:val="18"/>
              </w:rPr>
            </w:pPr>
            <w:r w:rsidRPr="0065642B">
              <w:rPr>
                <w:sz w:val="18"/>
              </w:rPr>
              <w:t>Regionální</w:t>
            </w:r>
          </w:p>
        </w:tc>
      </w:tr>
      <w:tr w:rsidR="0065642B" w:rsidRPr="0065642B" w:rsidTr="00CC095D">
        <w:tc>
          <w:tcPr>
            <w:cnfStyle w:val="001000000000" w:firstRow="0" w:lastRow="0" w:firstColumn="1" w:lastColumn="0" w:oddVBand="0" w:evenVBand="0" w:oddHBand="0" w:evenHBand="0" w:firstRowFirstColumn="0" w:firstRowLastColumn="0" w:lastRowFirstColumn="0" w:lastRowLastColumn="0"/>
            <w:tcW w:w="4536" w:type="dxa"/>
            <w:tcBorders>
              <w:top w:val="single" w:sz="2" w:space="0" w:color="auto"/>
            </w:tcBorders>
          </w:tcPr>
          <w:p w:rsidR="00B650AB" w:rsidRPr="0065642B" w:rsidRDefault="00B650AB" w:rsidP="00CC095D">
            <w:pPr>
              <w:rPr>
                <w:sz w:val="18"/>
              </w:rPr>
            </w:pPr>
            <w:r w:rsidRPr="0065642B">
              <w:rPr>
                <w:sz w:val="18"/>
              </w:rPr>
              <w:t>Kategorie dráhy podle TSI INF</w:t>
            </w:r>
          </w:p>
        </w:tc>
        <w:tc>
          <w:tcPr>
            <w:tcW w:w="3544" w:type="dxa"/>
            <w:tcBorders>
              <w:top w:val="single" w:sz="2" w:space="0" w:color="auto"/>
            </w:tcBorders>
          </w:tcPr>
          <w:p w:rsidR="00B650AB" w:rsidRPr="0065642B" w:rsidRDefault="00461B01" w:rsidP="00CC095D">
            <w:pPr>
              <w:pStyle w:val="Tabulka"/>
              <w:cnfStyle w:val="000000000000" w:firstRow="0" w:lastRow="0" w:firstColumn="0" w:lastColumn="0" w:oddVBand="0" w:evenVBand="0" w:oddHBand="0" w:evenHBand="0" w:firstRowFirstColumn="0" w:firstRowLastColumn="0" w:lastRowFirstColumn="0" w:lastRowLastColumn="0"/>
              <w:rPr>
                <w:sz w:val="18"/>
              </w:rPr>
            </w:pPr>
            <w:r w:rsidRPr="0065642B">
              <w:rPr>
                <w:sz w:val="18"/>
              </w:rPr>
              <w:t>P6-osobní/F4-nákladní</w:t>
            </w:r>
          </w:p>
        </w:tc>
      </w:tr>
      <w:tr w:rsidR="0065642B" w:rsidRPr="0065642B" w:rsidTr="00CC095D">
        <w:tc>
          <w:tcPr>
            <w:cnfStyle w:val="001000000000" w:firstRow="0" w:lastRow="0" w:firstColumn="1" w:lastColumn="0" w:oddVBand="0" w:evenVBand="0" w:oddHBand="0" w:evenHBand="0" w:firstRowFirstColumn="0" w:firstRowLastColumn="0" w:lastRowFirstColumn="0" w:lastRowLastColumn="0"/>
            <w:tcW w:w="4536" w:type="dxa"/>
          </w:tcPr>
          <w:p w:rsidR="00B650AB" w:rsidRPr="0065642B" w:rsidRDefault="00B650AB" w:rsidP="00CC095D">
            <w:pPr>
              <w:rPr>
                <w:sz w:val="18"/>
              </w:rPr>
            </w:pPr>
            <w:r w:rsidRPr="0065642B">
              <w:rPr>
                <w:sz w:val="18"/>
              </w:rPr>
              <w:t>Součást sítě TEN-T</w:t>
            </w:r>
          </w:p>
        </w:tc>
        <w:tc>
          <w:tcPr>
            <w:tcW w:w="3544" w:type="dxa"/>
          </w:tcPr>
          <w:p w:rsidR="00B650AB" w:rsidRPr="0065642B" w:rsidRDefault="00B650AB" w:rsidP="00BA1E29">
            <w:pPr>
              <w:pStyle w:val="Tabulka"/>
              <w:cnfStyle w:val="000000000000" w:firstRow="0" w:lastRow="0" w:firstColumn="0" w:lastColumn="0" w:oddVBand="0" w:evenVBand="0" w:oddHBand="0" w:evenHBand="0" w:firstRowFirstColumn="0" w:firstRowLastColumn="0" w:lastRowFirstColumn="0" w:lastRowLastColumn="0"/>
              <w:rPr>
                <w:sz w:val="18"/>
              </w:rPr>
            </w:pPr>
            <w:r w:rsidRPr="0065642B">
              <w:rPr>
                <w:sz w:val="18"/>
              </w:rPr>
              <w:t>NE</w:t>
            </w:r>
          </w:p>
        </w:tc>
      </w:tr>
      <w:tr w:rsidR="0065642B" w:rsidRPr="0065642B" w:rsidTr="00CC095D">
        <w:tc>
          <w:tcPr>
            <w:cnfStyle w:val="001000000000" w:firstRow="0" w:lastRow="0" w:firstColumn="1" w:lastColumn="0" w:oddVBand="0" w:evenVBand="0" w:oddHBand="0" w:evenHBand="0" w:firstRowFirstColumn="0" w:firstRowLastColumn="0" w:lastRowFirstColumn="0" w:lastRowLastColumn="0"/>
            <w:tcW w:w="4536" w:type="dxa"/>
          </w:tcPr>
          <w:p w:rsidR="00B650AB" w:rsidRPr="0065642B" w:rsidRDefault="00B650AB" w:rsidP="00CC095D">
            <w:pPr>
              <w:rPr>
                <w:sz w:val="18"/>
              </w:rPr>
            </w:pPr>
            <w:r w:rsidRPr="0065642B">
              <w:rPr>
                <w:sz w:val="18"/>
              </w:rPr>
              <w:t>Číslo trati podle Prohlášení o dráze</w:t>
            </w:r>
          </w:p>
        </w:tc>
        <w:tc>
          <w:tcPr>
            <w:tcW w:w="3544" w:type="dxa"/>
          </w:tcPr>
          <w:p w:rsidR="00B650AB" w:rsidRPr="0065642B" w:rsidRDefault="0065642B" w:rsidP="0065642B">
            <w:pPr>
              <w:pStyle w:val="Tabulka"/>
              <w:cnfStyle w:val="000000000000" w:firstRow="0" w:lastRow="0" w:firstColumn="0" w:lastColumn="0" w:oddVBand="0" w:evenVBand="0" w:oddHBand="0" w:evenHBand="0" w:firstRowFirstColumn="0" w:firstRowLastColumn="0" w:lastRowFirstColumn="0" w:lastRowLastColumn="0"/>
              <w:rPr>
                <w:sz w:val="18"/>
              </w:rPr>
            </w:pPr>
            <w:r w:rsidRPr="0065642B">
              <w:rPr>
                <w:sz w:val="18"/>
              </w:rPr>
              <w:t>796</w:t>
            </w:r>
          </w:p>
        </w:tc>
      </w:tr>
      <w:tr w:rsidR="0065642B" w:rsidRPr="0065642B"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65642B" w:rsidRDefault="00B650AB" w:rsidP="00CC095D">
            <w:pPr>
              <w:rPr>
                <w:sz w:val="18"/>
              </w:rPr>
            </w:pPr>
            <w:r w:rsidRPr="0065642B">
              <w:rPr>
                <w:sz w:val="18"/>
              </w:rPr>
              <w:t>Číslo trati podle nákresného jízdního řádu</w:t>
            </w:r>
          </w:p>
        </w:tc>
        <w:tc>
          <w:tcPr>
            <w:tcW w:w="3544" w:type="dxa"/>
            <w:tcBorders>
              <w:bottom w:val="single" w:sz="2" w:space="0" w:color="auto"/>
            </w:tcBorders>
          </w:tcPr>
          <w:p w:rsidR="00B650AB" w:rsidRPr="0065642B" w:rsidRDefault="00BA1E29" w:rsidP="00461B01">
            <w:pPr>
              <w:pStyle w:val="Tabulka"/>
              <w:cnfStyle w:val="000000000000" w:firstRow="0" w:lastRow="0" w:firstColumn="0" w:lastColumn="0" w:oddVBand="0" w:evenVBand="0" w:oddHBand="0" w:evenHBand="0" w:firstRowFirstColumn="0" w:firstRowLastColumn="0" w:lastRowFirstColumn="0" w:lastRowLastColumn="0"/>
              <w:rPr>
                <w:sz w:val="18"/>
              </w:rPr>
            </w:pPr>
            <w:r w:rsidRPr="0065642B">
              <w:rPr>
                <w:sz w:val="18"/>
              </w:rPr>
              <w:t>3</w:t>
            </w:r>
            <w:r w:rsidR="00461B01" w:rsidRPr="0065642B">
              <w:rPr>
                <w:sz w:val="18"/>
              </w:rPr>
              <w:t>07</w:t>
            </w:r>
          </w:p>
        </w:tc>
      </w:tr>
      <w:tr w:rsidR="0065642B" w:rsidRPr="0065642B"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65642B" w:rsidRDefault="00B650AB" w:rsidP="00CC095D">
            <w:pPr>
              <w:rPr>
                <w:sz w:val="18"/>
              </w:rPr>
            </w:pPr>
            <w:r w:rsidRPr="0065642B">
              <w:rPr>
                <w:sz w:val="18"/>
              </w:rPr>
              <w:t>Číslo trati podle knižního jízdního řádu</w:t>
            </w:r>
          </w:p>
        </w:tc>
        <w:tc>
          <w:tcPr>
            <w:tcW w:w="3544" w:type="dxa"/>
            <w:tcBorders>
              <w:bottom w:val="single" w:sz="2" w:space="0" w:color="auto"/>
            </w:tcBorders>
          </w:tcPr>
          <w:p w:rsidR="00B650AB" w:rsidRPr="0065642B" w:rsidRDefault="009617EF" w:rsidP="0065642B">
            <w:pPr>
              <w:pStyle w:val="Tabulka"/>
              <w:cnfStyle w:val="000000000000" w:firstRow="0" w:lastRow="0" w:firstColumn="0" w:lastColumn="0" w:oddVBand="0" w:evenVBand="0" w:oddHBand="0" w:evenHBand="0" w:firstRowFirstColumn="0" w:firstRowLastColumn="0" w:lastRowFirstColumn="0" w:lastRowLastColumn="0"/>
              <w:rPr>
                <w:sz w:val="18"/>
              </w:rPr>
            </w:pPr>
            <w:r w:rsidRPr="0065642B">
              <w:rPr>
                <w:sz w:val="18"/>
              </w:rPr>
              <w:t>31</w:t>
            </w:r>
            <w:r w:rsidR="0065642B" w:rsidRPr="0065642B">
              <w:rPr>
                <w:sz w:val="18"/>
              </w:rPr>
              <w:t>7</w:t>
            </w:r>
          </w:p>
        </w:tc>
      </w:tr>
      <w:tr w:rsidR="0065642B" w:rsidRPr="0065642B"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65642B" w:rsidRDefault="00B650AB" w:rsidP="00CC095D">
            <w:pPr>
              <w:rPr>
                <w:sz w:val="18"/>
              </w:rPr>
            </w:pPr>
            <w:r w:rsidRPr="0065642B">
              <w:rPr>
                <w:sz w:val="18"/>
              </w:rPr>
              <w:t>Číslo traťového a definičního úseku</w:t>
            </w:r>
          </w:p>
        </w:tc>
        <w:tc>
          <w:tcPr>
            <w:tcW w:w="3544" w:type="dxa"/>
            <w:tcBorders>
              <w:bottom w:val="single" w:sz="2" w:space="0" w:color="auto"/>
            </w:tcBorders>
          </w:tcPr>
          <w:p w:rsidR="00B650AB" w:rsidRPr="0065642B" w:rsidRDefault="00461B01" w:rsidP="0065642B">
            <w:pPr>
              <w:pStyle w:val="Tabulka"/>
              <w:cnfStyle w:val="000000000000" w:firstRow="0" w:lastRow="0" w:firstColumn="0" w:lastColumn="0" w:oddVBand="0" w:evenVBand="0" w:oddHBand="0" w:evenHBand="0" w:firstRowFirstColumn="0" w:firstRowLastColumn="0" w:lastRowFirstColumn="0" w:lastRowLastColumn="0"/>
              <w:rPr>
                <w:sz w:val="18"/>
              </w:rPr>
            </w:pPr>
            <w:r w:rsidRPr="0065642B">
              <w:rPr>
                <w:sz w:val="18"/>
              </w:rPr>
              <w:t>22</w:t>
            </w:r>
            <w:r w:rsidR="0065642B" w:rsidRPr="0065642B">
              <w:rPr>
                <w:sz w:val="18"/>
              </w:rPr>
              <w:t>8</w:t>
            </w:r>
            <w:r w:rsidRPr="0065642B">
              <w:rPr>
                <w:sz w:val="18"/>
              </w:rPr>
              <w:t>102</w:t>
            </w:r>
          </w:p>
        </w:tc>
      </w:tr>
      <w:tr w:rsidR="0065642B" w:rsidRPr="0065642B"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65642B" w:rsidRDefault="00B650AB" w:rsidP="00CC095D">
            <w:pPr>
              <w:rPr>
                <w:sz w:val="18"/>
              </w:rPr>
            </w:pPr>
            <w:r w:rsidRPr="0065642B">
              <w:rPr>
                <w:sz w:val="18"/>
              </w:rPr>
              <w:t>Traťová třída zatížení</w:t>
            </w:r>
          </w:p>
        </w:tc>
        <w:tc>
          <w:tcPr>
            <w:tcW w:w="3544" w:type="dxa"/>
            <w:tcBorders>
              <w:bottom w:val="single" w:sz="2" w:space="0" w:color="auto"/>
            </w:tcBorders>
          </w:tcPr>
          <w:p w:rsidR="00B650AB" w:rsidRPr="0065642B" w:rsidRDefault="00461B01" w:rsidP="00461B01">
            <w:pPr>
              <w:pStyle w:val="Tabulka"/>
              <w:cnfStyle w:val="000000000000" w:firstRow="0" w:lastRow="0" w:firstColumn="0" w:lastColumn="0" w:oddVBand="0" w:evenVBand="0" w:oddHBand="0" w:evenHBand="0" w:firstRowFirstColumn="0" w:firstRowLastColumn="0" w:lastRowFirstColumn="0" w:lastRowLastColumn="0"/>
              <w:rPr>
                <w:sz w:val="18"/>
              </w:rPr>
            </w:pPr>
            <w:r w:rsidRPr="0065642B">
              <w:rPr>
                <w:sz w:val="18"/>
              </w:rPr>
              <w:t>C3</w:t>
            </w:r>
          </w:p>
        </w:tc>
      </w:tr>
      <w:tr w:rsidR="0065642B" w:rsidRPr="0065642B"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65642B" w:rsidRDefault="00B650AB" w:rsidP="00CC095D">
            <w:pPr>
              <w:rPr>
                <w:sz w:val="18"/>
              </w:rPr>
            </w:pPr>
            <w:r w:rsidRPr="0065642B">
              <w:rPr>
                <w:sz w:val="18"/>
              </w:rPr>
              <w:t>Maximální traťová rychlost</w:t>
            </w:r>
          </w:p>
        </w:tc>
        <w:tc>
          <w:tcPr>
            <w:tcW w:w="3544" w:type="dxa"/>
            <w:tcBorders>
              <w:bottom w:val="single" w:sz="2" w:space="0" w:color="auto"/>
            </w:tcBorders>
          </w:tcPr>
          <w:p w:rsidR="00B650AB" w:rsidRPr="0065642B" w:rsidRDefault="00461B01" w:rsidP="00461B01">
            <w:pPr>
              <w:pStyle w:val="Tabulka"/>
              <w:cnfStyle w:val="000000000000" w:firstRow="0" w:lastRow="0" w:firstColumn="0" w:lastColumn="0" w:oddVBand="0" w:evenVBand="0" w:oddHBand="0" w:evenHBand="0" w:firstRowFirstColumn="0" w:firstRowLastColumn="0" w:lastRowFirstColumn="0" w:lastRowLastColumn="0"/>
              <w:rPr>
                <w:sz w:val="18"/>
              </w:rPr>
            </w:pPr>
            <w:r w:rsidRPr="0065642B">
              <w:rPr>
                <w:sz w:val="18"/>
              </w:rPr>
              <w:t>60</w:t>
            </w:r>
          </w:p>
        </w:tc>
      </w:tr>
      <w:tr w:rsidR="0065642B" w:rsidRPr="0065642B"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65642B" w:rsidRDefault="00B650AB" w:rsidP="00CC095D">
            <w:pPr>
              <w:rPr>
                <w:sz w:val="18"/>
              </w:rPr>
            </w:pPr>
            <w:r w:rsidRPr="0065642B">
              <w:rPr>
                <w:sz w:val="18"/>
              </w:rPr>
              <w:t>Trakční soustava</w:t>
            </w:r>
          </w:p>
        </w:tc>
        <w:tc>
          <w:tcPr>
            <w:tcW w:w="3544" w:type="dxa"/>
            <w:tcBorders>
              <w:bottom w:val="single" w:sz="2" w:space="0" w:color="auto"/>
            </w:tcBorders>
          </w:tcPr>
          <w:p w:rsidR="00B650AB" w:rsidRPr="0065642B" w:rsidRDefault="00BA1E29" w:rsidP="00CC095D">
            <w:pPr>
              <w:pStyle w:val="Tabulka"/>
              <w:cnfStyle w:val="000000000000" w:firstRow="0" w:lastRow="0" w:firstColumn="0" w:lastColumn="0" w:oddVBand="0" w:evenVBand="0" w:oddHBand="0" w:evenHBand="0" w:firstRowFirstColumn="0" w:firstRowLastColumn="0" w:lastRowFirstColumn="0" w:lastRowLastColumn="0"/>
              <w:rPr>
                <w:sz w:val="18"/>
              </w:rPr>
            </w:pPr>
            <w:r w:rsidRPr="0065642B">
              <w:rPr>
                <w:sz w:val="18"/>
              </w:rPr>
              <w:t>není</w:t>
            </w:r>
          </w:p>
        </w:tc>
      </w:tr>
      <w:tr w:rsidR="0065642B" w:rsidRPr="0065642B" w:rsidTr="00CC095D">
        <w:tc>
          <w:tcPr>
            <w:cnfStyle w:val="001000000000" w:firstRow="0" w:lastRow="0" w:firstColumn="1" w:lastColumn="0" w:oddVBand="0" w:evenVBand="0" w:oddHBand="0" w:evenHBand="0" w:firstRowFirstColumn="0" w:firstRowLastColumn="0" w:lastRowFirstColumn="0" w:lastRowLastColumn="0"/>
            <w:tcW w:w="4536" w:type="dxa"/>
            <w:shd w:val="clear" w:color="auto" w:fill="auto"/>
          </w:tcPr>
          <w:p w:rsidR="00B650AB" w:rsidRPr="0065642B" w:rsidRDefault="00B650AB" w:rsidP="00CC095D">
            <w:pPr>
              <w:pStyle w:val="Tabulka"/>
              <w:rPr>
                <w:b/>
                <w:sz w:val="18"/>
              </w:rPr>
            </w:pPr>
            <w:r w:rsidRPr="0065642B">
              <w:rPr>
                <w:sz w:val="18"/>
              </w:rPr>
              <w:t>Počet traťových kolejí</w:t>
            </w:r>
          </w:p>
        </w:tc>
        <w:tc>
          <w:tcPr>
            <w:tcW w:w="3544" w:type="dxa"/>
            <w:shd w:val="clear" w:color="auto" w:fill="auto"/>
          </w:tcPr>
          <w:p w:rsidR="00B650AB" w:rsidRPr="0065642B" w:rsidRDefault="00BA1E29" w:rsidP="00CC095D">
            <w:pPr>
              <w:pStyle w:val="Tabulka"/>
              <w:cnfStyle w:val="000000000000" w:firstRow="0" w:lastRow="0" w:firstColumn="0" w:lastColumn="0" w:oddVBand="0" w:evenVBand="0" w:oddHBand="0" w:evenHBand="0" w:firstRowFirstColumn="0" w:firstRowLastColumn="0" w:lastRowFirstColumn="0" w:lastRowLastColumn="0"/>
              <w:rPr>
                <w:b/>
                <w:sz w:val="18"/>
              </w:rPr>
            </w:pPr>
            <w:r w:rsidRPr="0065642B">
              <w:rPr>
                <w:sz w:val="18"/>
              </w:rPr>
              <w:t>1</w:t>
            </w:r>
          </w:p>
        </w:tc>
      </w:tr>
      <w:tr w:rsidR="0065642B" w:rsidRPr="0065642B" w:rsidTr="00CC095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shd w:val="clear" w:color="auto" w:fill="auto"/>
          </w:tcPr>
          <w:p w:rsidR="00F21F8F" w:rsidRPr="0065642B" w:rsidRDefault="00F21F8F" w:rsidP="00CC095D">
            <w:pPr>
              <w:pStyle w:val="Tabulka"/>
            </w:pPr>
          </w:p>
        </w:tc>
        <w:tc>
          <w:tcPr>
            <w:tcW w:w="3544" w:type="dxa"/>
            <w:shd w:val="clear" w:color="auto" w:fill="auto"/>
          </w:tcPr>
          <w:p w:rsidR="00F21F8F" w:rsidRPr="0065642B" w:rsidRDefault="00F21F8F" w:rsidP="00CC095D">
            <w:pPr>
              <w:pStyle w:val="Tabulka"/>
              <w:cnfStyle w:val="010000000000" w:firstRow="0" w:lastRow="1" w:firstColumn="0" w:lastColumn="0" w:oddVBand="0" w:evenVBand="0" w:oddHBand="0" w:evenHBand="0" w:firstRowFirstColumn="0" w:firstRowLastColumn="0" w:lastRowFirstColumn="0" w:lastRowLastColumn="0"/>
            </w:pPr>
          </w:p>
        </w:tc>
      </w:tr>
    </w:tbl>
    <w:p w:rsidR="00892AD8" w:rsidRPr="0065642B" w:rsidRDefault="00892AD8" w:rsidP="00892AD8">
      <w:pPr>
        <w:pStyle w:val="Text2-1"/>
      </w:pPr>
      <w:r w:rsidRPr="0065642B">
        <w:t>Správce objektu: Oblastní ředitelství Ostrava</w:t>
      </w:r>
    </w:p>
    <w:p w:rsidR="00971ABB" w:rsidRPr="0065642B" w:rsidRDefault="00971ABB" w:rsidP="00971ABB">
      <w:pPr>
        <w:pStyle w:val="Nadpis2-1"/>
      </w:pPr>
      <w:bookmarkStart w:id="11" w:name="_Toc50534045"/>
      <w:bookmarkStart w:id="12" w:name="_Toc53043884"/>
      <w:r w:rsidRPr="0065642B">
        <w:t>PŘEHLED VÝCHOZÍCH PODKLADŮ</w:t>
      </w:r>
      <w:bookmarkEnd w:id="11"/>
      <w:bookmarkEnd w:id="12"/>
    </w:p>
    <w:p w:rsidR="00971ABB" w:rsidRPr="0065642B" w:rsidRDefault="00971ABB" w:rsidP="00971ABB">
      <w:pPr>
        <w:pStyle w:val="Nadpis2-2"/>
      </w:pPr>
      <w:bookmarkStart w:id="13" w:name="_Toc29393925"/>
      <w:bookmarkStart w:id="14" w:name="_Toc50534046"/>
      <w:bookmarkStart w:id="15" w:name="_Toc53043885"/>
      <w:r w:rsidRPr="0065642B">
        <w:t>Dokumentace</w:t>
      </w:r>
      <w:bookmarkEnd w:id="13"/>
      <w:bookmarkEnd w:id="14"/>
      <w:bookmarkEnd w:id="15"/>
    </w:p>
    <w:p w:rsidR="00971ABB" w:rsidRPr="0065642B" w:rsidRDefault="00971ABB" w:rsidP="00971ABB">
      <w:pPr>
        <w:pStyle w:val="Text2-1"/>
      </w:pPr>
      <w:r w:rsidRPr="0065642B">
        <w:t>Podklady SŽ, Správa železniční geodezie:</w:t>
      </w:r>
    </w:p>
    <w:p w:rsidR="00971ABB" w:rsidRPr="0065642B" w:rsidRDefault="00971ABB" w:rsidP="00971ABB">
      <w:pPr>
        <w:pStyle w:val="Text2-2"/>
      </w:pPr>
      <w:r w:rsidRPr="0065642B">
        <w:t>3D Osa (2017)</w:t>
      </w:r>
    </w:p>
    <w:p w:rsidR="00971ABB" w:rsidRPr="0065642B" w:rsidRDefault="00971ABB" w:rsidP="00971ABB">
      <w:pPr>
        <w:pStyle w:val="Text2-2"/>
      </w:pPr>
      <w:r w:rsidRPr="0065642B">
        <w:t>Železniční bodové pole</w:t>
      </w:r>
    </w:p>
    <w:p w:rsidR="00FD501F" w:rsidRPr="0065642B" w:rsidRDefault="00FD501F" w:rsidP="00475ECE">
      <w:pPr>
        <w:pStyle w:val="Nadpis2-1"/>
      </w:pPr>
      <w:bookmarkStart w:id="16" w:name="_Toc53043886"/>
      <w:r w:rsidRPr="0065642B">
        <w:t>KOORDINACE S JINÝMI STAVBAMI</w:t>
      </w:r>
      <w:bookmarkEnd w:id="16"/>
      <w:r w:rsidRPr="0065642B">
        <w:t xml:space="preserve"> </w:t>
      </w:r>
    </w:p>
    <w:p w:rsidR="00FD501F" w:rsidRPr="0065642B" w:rsidRDefault="00FD501F" w:rsidP="00475ECE">
      <w:pPr>
        <w:pStyle w:val="Text2-1"/>
      </w:pPr>
      <w:r w:rsidRPr="0065642B">
        <w:t xml:space="preserve">Součástí plnění předmětu díla je i zajištění koordinace s připravovanými, případně aktuálně zpracovávanými, investičními akcemi a stavbami již ve stádiu v realizace, případně ve stádiu zahájení realizace v období provádění díla dle harmonogramu prací a to i cizích investorů. </w:t>
      </w:r>
    </w:p>
    <w:p w:rsidR="00FD501F" w:rsidRPr="0065642B" w:rsidRDefault="00FD501F" w:rsidP="00475ECE">
      <w:pPr>
        <w:pStyle w:val="Nadpis2-1"/>
      </w:pPr>
      <w:bookmarkStart w:id="17" w:name="_Toc53043887"/>
      <w:r w:rsidRPr="0065642B">
        <w:t>ZVLÁŠTNÍ TECHNICKÉ PODMÍNKY A POŽADAVKY NA PROVEDENÍ DÍLA</w:t>
      </w:r>
      <w:bookmarkEnd w:id="17"/>
    </w:p>
    <w:p w:rsidR="00FD501F" w:rsidRPr="0065642B" w:rsidRDefault="00FD501F" w:rsidP="00475ECE">
      <w:pPr>
        <w:pStyle w:val="Nadpis2-2"/>
      </w:pPr>
      <w:bookmarkStart w:id="18" w:name="_Toc53043888"/>
      <w:r w:rsidRPr="0065642B">
        <w:t>Všeobecně</w:t>
      </w:r>
      <w:bookmarkEnd w:id="18"/>
    </w:p>
    <w:p w:rsidR="00892AD8" w:rsidRPr="0065642B" w:rsidRDefault="00892AD8" w:rsidP="00892AD8">
      <w:pPr>
        <w:pStyle w:val="Text2-1"/>
      </w:pPr>
      <w:r w:rsidRPr="0065642B">
        <w:t>Technická řešení a postupy navrhované v dokumentaci budou v rámci projektových prací kladně projednány s odbornými složkami SŽDC a ČD. Dále budou projednány s právnickými a fyzickými osobami dotčených stavbou v rozsahu nutném pro vydání potřebných povolení a příslušných rozhodnutí pro další přípravu stavby. Kladná vyjádření budou součástí dokladové části dokumentace, připomínky přijaté objednatelem zapracuje zhotovitel do dokumentace.</w:t>
      </w:r>
    </w:p>
    <w:p w:rsidR="00892AD8" w:rsidRPr="0065642B" w:rsidRDefault="00892AD8" w:rsidP="00892AD8">
      <w:pPr>
        <w:pStyle w:val="Text2-1"/>
      </w:pPr>
      <w:r w:rsidRPr="0065642B">
        <w:t>Veškerý odpadový materiál bude zlikvidován v souladu se zákonem o odpadech. Stavební úpravy budou navrženy tak, aby respektovaly stávající inženýrské sítě a drážní zařízení v místě stavby. Projektant zajistí vyjádření všech správců sítí a dotčených právnických a fyzických osob a orgánů státní správy.</w:t>
      </w:r>
    </w:p>
    <w:p w:rsidR="00892AD8" w:rsidRPr="0065642B" w:rsidRDefault="00892AD8" w:rsidP="00892AD8">
      <w:pPr>
        <w:pStyle w:val="Text2-1"/>
      </w:pPr>
      <w:r w:rsidRPr="0065642B">
        <w:t>V dokumentaci pokud možno nebudou navržena řešení vyžadující výjimku z předpisů. Případná úlevová a odchylná řešení musí být předem schválena objednatelem a potřebné souhlasy, výjimky atp. pro navrhovaná technická řešení příslušných PS a SO stavby budou projednány a doloženy v dokladové části.</w:t>
      </w:r>
    </w:p>
    <w:p w:rsidR="00892AD8" w:rsidRPr="0065642B" w:rsidRDefault="00892AD8" w:rsidP="00892AD8">
      <w:pPr>
        <w:pStyle w:val="Text2-1"/>
      </w:pPr>
      <w:r w:rsidRPr="0065642B">
        <w:lastRenderedPageBreak/>
        <w:t xml:space="preserve">Výkaz výměr bude vycházet z oborového </w:t>
      </w:r>
      <w:proofErr w:type="gramStart"/>
      <w:r w:rsidRPr="0065642B">
        <w:t>třídníku</w:t>
      </w:r>
      <w:proofErr w:type="gramEnd"/>
      <w:r w:rsidRPr="0065642B">
        <w:t xml:space="preserve"> stavebních konstrukcí a prací pro železniční stavby (OTSKP) dle cenové úrovně platné v době předání.</w:t>
      </w:r>
    </w:p>
    <w:p w:rsidR="00892AD8" w:rsidRPr="0065642B" w:rsidRDefault="00892AD8" w:rsidP="00892AD8">
      <w:pPr>
        <w:pStyle w:val="Text2-1"/>
      </w:pPr>
      <w:r w:rsidRPr="0065642B">
        <w:t xml:space="preserve">Při provádění stavebních prací je nutno dbát ochrany veškerých drážních podzemních zabezpečovacích a sdělovacích vedení, vč. podzemních vedení cizích investorů v dotčeném území. </w:t>
      </w:r>
    </w:p>
    <w:p w:rsidR="00892AD8" w:rsidRPr="0065642B" w:rsidRDefault="00892AD8" w:rsidP="00892AD8">
      <w:pPr>
        <w:pStyle w:val="Text2-1"/>
      </w:pPr>
      <w:r w:rsidRPr="0065642B">
        <w:t xml:space="preserve">Projektant bude přednostně situovat stavbu na pozemcích ve správě SŽDC </w:t>
      </w:r>
      <w:proofErr w:type="spellStart"/>
      <w:proofErr w:type="gramStart"/>
      <w:r w:rsidRPr="0065642B">
        <w:t>s.o</w:t>
      </w:r>
      <w:proofErr w:type="spellEnd"/>
      <w:r w:rsidRPr="0065642B">
        <w:t>..</w:t>
      </w:r>
      <w:proofErr w:type="gramEnd"/>
      <w:r w:rsidRPr="0065642B">
        <w:t xml:space="preserve"> Umístění stavby na pozemcích jiných vlastníků je možné až po odsouhlasení </w:t>
      </w:r>
      <w:proofErr w:type="spellStart"/>
      <w:r w:rsidRPr="0065642B">
        <w:t>HISem</w:t>
      </w:r>
      <w:proofErr w:type="spellEnd"/>
      <w:r w:rsidRPr="0065642B">
        <w:t xml:space="preserve"> na základě opodstatněného návrhu projektanta ještě před použitím cizího pozemku v dokumentaci </w:t>
      </w:r>
    </w:p>
    <w:p w:rsidR="00892AD8" w:rsidRPr="0065642B" w:rsidRDefault="00892AD8" w:rsidP="00892AD8">
      <w:pPr>
        <w:pStyle w:val="Text2-1"/>
      </w:pPr>
      <w:r w:rsidRPr="0065642B">
        <w:t xml:space="preserve">Projektant požádá (prostřednictvím HIS) SŽG Olomouc, Regionální pracoviště Ostrava o zaslání podkladů z programu MISYS s vyznačením UMVŽST (Úpravy majetkoprávních vztahů v železničních stanicích) ve stavbou dotčené ŽST ve formátu </w:t>
      </w:r>
      <w:proofErr w:type="spellStart"/>
      <w:r w:rsidRPr="0065642B">
        <w:t>dgn</w:t>
      </w:r>
      <w:proofErr w:type="spellEnd"/>
      <w:r w:rsidRPr="0065642B">
        <w:t xml:space="preserve">., do které zakreslí záborový elaborát v souladu Pokynem ředitelky O32 GŘ ČD pro schvalování staveb SŽDC. </w:t>
      </w:r>
    </w:p>
    <w:p w:rsidR="00892AD8" w:rsidRPr="0065642B" w:rsidRDefault="00892AD8" w:rsidP="00892AD8">
      <w:pPr>
        <w:pStyle w:val="Text2-1"/>
      </w:pPr>
      <w:r w:rsidRPr="0065642B">
        <w:t xml:space="preserve">Při zpracování Díla se postupuje dle VTP pro DSP+PDPS kromě případů, kdy vyplývá z potřeby postupovat dle VTP pro ZP+DUR </w:t>
      </w:r>
    </w:p>
    <w:p w:rsidR="00C86240" w:rsidRPr="0065642B" w:rsidRDefault="00C86240" w:rsidP="00C86240">
      <w:pPr>
        <w:pStyle w:val="Text2-1"/>
      </w:pPr>
      <w:r w:rsidRPr="0065642B">
        <w:t xml:space="preserve">Zhotovitel zakreslí v koordinační situaci stavby polohu všech sond </w:t>
      </w:r>
      <w:r w:rsidR="00767D3E" w:rsidRPr="0065642B">
        <w:t>geotechnického a </w:t>
      </w:r>
      <w:r w:rsidR="00EF3A25" w:rsidRPr="0065642B">
        <w:t xml:space="preserve">stavebně-technického průzkumu </w:t>
      </w:r>
      <w:r w:rsidRPr="0065642B">
        <w:t xml:space="preserve">včetně označení. </w:t>
      </w:r>
    </w:p>
    <w:p w:rsidR="00DF5435" w:rsidRPr="0065642B" w:rsidRDefault="00DF5435" w:rsidP="001B0DC1">
      <w:pPr>
        <w:pStyle w:val="Text2-1"/>
      </w:pPr>
      <w:r w:rsidRPr="0065642B">
        <w:t xml:space="preserve">Zhotovitel </w:t>
      </w:r>
      <w:r w:rsidR="006F0680" w:rsidRPr="0065642B">
        <w:t xml:space="preserve">projektové </w:t>
      </w:r>
      <w:r w:rsidRPr="0065642B">
        <w:t xml:space="preserve">dokumentace bude </w:t>
      </w:r>
      <w:r w:rsidR="00EF3A25" w:rsidRPr="0065642B">
        <w:t xml:space="preserve">důsledně </w:t>
      </w:r>
      <w:r w:rsidRPr="0065642B">
        <w:t xml:space="preserve">požadovat </w:t>
      </w:r>
      <w:r w:rsidR="006F0680" w:rsidRPr="0065642B">
        <w:t xml:space="preserve">recyklaci kameniva vyzískávaného z kolejového lože. Recyklace se bude provádět vždy při odtěžení min. 5 tisíc tun kameniva (cca 2 km jednokolejné trati). Vždy bude přednostně požadována recyklace na frakci 32/63. </w:t>
      </w:r>
      <w:r w:rsidR="001B0DC1" w:rsidRPr="0065642B">
        <w:t>S ohledem na nutnost efektivního využívání omezených zdrojů kameniva</w:t>
      </w:r>
      <w:r w:rsidR="00EF3A25" w:rsidRPr="0065642B">
        <w:t>,</w:t>
      </w:r>
      <w:r w:rsidR="001B0DC1" w:rsidRPr="0065642B">
        <w:t xml:space="preserve"> je nutno </w:t>
      </w:r>
      <w:r w:rsidR="00EF3A25" w:rsidRPr="0065642B">
        <w:t xml:space="preserve">již </w:t>
      </w:r>
      <w:r w:rsidR="001B0DC1" w:rsidRPr="0065642B">
        <w:t>při návrhu použití třídy kameniva důsledně uplatňovat možnosti uvedené v předpisu S3 Železniční svršek Díl X Kolejové lože a jeho uspořádání, dle č. 30, Tab. 1 Použití třídy kameniva.</w:t>
      </w:r>
    </w:p>
    <w:p w:rsidR="00802DDB" w:rsidRPr="00CF3395" w:rsidRDefault="00802DDB" w:rsidP="00802DDB">
      <w:pPr>
        <w:pStyle w:val="Text2-1"/>
      </w:pPr>
      <w:r w:rsidRPr="00CF3395">
        <w:t xml:space="preserve">Články 2.4.8 a 2.4.9 VTP/DSP+PDPS/13/20 se ruší a nahrazují se následujícími články: </w:t>
      </w:r>
    </w:p>
    <w:p w:rsidR="00802DDB" w:rsidRPr="00CF3395" w:rsidRDefault="00802DDB" w:rsidP="00802DDB">
      <w:pPr>
        <w:pStyle w:val="Textbezslovn"/>
        <w:tabs>
          <w:tab w:val="left" w:pos="1701"/>
        </w:tabs>
        <w:ind w:left="1701" w:hanging="964"/>
      </w:pPr>
      <w:r w:rsidRPr="00CF3395">
        <w:t xml:space="preserve">„2.4.8 </w:t>
      </w:r>
      <w:r w:rsidRPr="00CF3395">
        <w:tab/>
        <w:t xml:space="preserve">Definitivní odevzdání oceněného a neoceněného Soupisu prací proběhne v otevřené formě ve formátu *.XLSM (viz příloha Směrnice č. 20 [87]: Formulář SO/PS ve stádiu 3 – </w:t>
      </w:r>
      <w:proofErr w:type="gramStart"/>
      <w:r w:rsidRPr="00CF3395">
        <w:t>Rozpočet) a *.XML</w:t>
      </w:r>
      <w:proofErr w:type="gramEnd"/>
      <w:r w:rsidRPr="00CF3395">
        <w:t xml:space="preserve"> (datový předpis XDC/XC4) a v uzavřené formě ve formátu *.PDF (viz 2.4.11 těchto VTP). </w:t>
      </w:r>
    </w:p>
    <w:p w:rsidR="00802DDB" w:rsidRDefault="00802DDB" w:rsidP="00802DDB">
      <w:pPr>
        <w:pStyle w:val="Textbezslovn"/>
        <w:tabs>
          <w:tab w:val="left" w:pos="1701"/>
        </w:tabs>
        <w:ind w:left="1701" w:hanging="964"/>
      </w:pPr>
      <w:r w:rsidRPr="00CF3395">
        <w:t>2.4.9</w:t>
      </w:r>
      <w:r w:rsidRPr="00CF3395">
        <w:tab/>
        <w:t xml:space="preserve">V případě potřeby úpravy Soupisu prací v probíhajícím zadávacím řízení na zhotovení stavby Zhotovitel odevzdá opravený Soupis prací Objednateli v oceněné i neoceněné variantě v otevřené formě ve formátu *.XLSM (viz příloha Směrnice č. 20 [87]: Formulář SO/PS ve stádiu 3 – </w:t>
      </w:r>
      <w:proofErr w:type="gramStart"/>
      <w:r w:rsidRPr="00CF3395">
        <w:t>Rozpočet) a *.XML</w:t>
      </w:r>
      <w:proofErr w:type="gramEnd"/>
      <w:r w:rsidRPr="00CF3395">
        <w:t xml:space="preserve"> (datový předpis XDC/XC4) a v uzavřené formě ve formátu *.PDF (viz 2.4.11 těchto VTP). Na základě těchto úprav v Soupisu prací provede Zhotovitel aktualizaci Projektové dokumentace v rozsahu všech příloh, kterých se tyto změny týkají nejpozději před zahájením zhotovení stavby.</w:t>
      </w:r>
    </w:p>
    <w:p w:rsidR="00AC64ED" w:rsidRPr="0065642B" w:rsidRDefault="00AC64ED" w:rsidP="00AC64ED">
      <w:pPr>
        <w:pStyle w:val="Text2-1"/>
      </w:pPr>
      <w:r w:rsidRPr="0065642B">
        <w:t>V článku 5.2 ve</w:t>
      </w:r>
      <w:r w:rsidR="00802DDB" w:rsidRPr="00802DDB">
        <w:t xml:space="preserve"> </w:t>
      </w:r>
      <w:r w:rsidR="00802DDB" w:rsidRPr="00033D3E">
        <w:t>VTP/ZP+DUR/1</w:t>
      </w:r>
      <w:r w:rsidR="00802DDB">
        <w:t>3</w:t>
      </w:r>
      <w:r w:rsidR="00802DDB" w:rsidRPr="00033D3E">
        <w:t>/20</w:t>
      </w:r>
      <w:r w:rsidR="00802DDB" w:rsidRPr="00F93638">
        <w:t xml:space="preserve"> </w:t>
      </w:r>
      <w:r w:rsidR="00802DDB">
        <w:t>a</w:t>
      </w:r>
      <w:r w:rsidRPr="0065642B">
        <w:t xml:space="preserve"> VTP/DSP+PDPS/13/20 se v celém článku nahrazuje označení „Část I. Geodetická dokumentace“ na označení „Dokladová část - Geodetická dokumentace“, viz „Manuál struktury a popisu dokumentace“ (Příloha 8.1.1).</w:t>
      </w:r>
    </w:p>
    <w:p w:rsidR="00AC64ED" w:rsidRPr="0065642B" w:rsidRDefault="00AC64ED" w:rsidP="00AC64ED">
      <w:pPr>
        <w:pStyle w:val="Text2-1"/>
      </w:pPr>
      <w:r w:rsidRPr="0065642B">
        <w:t>Zhotovitel nebude zpracovávat 3D vizualizace a 3D zákresy vizualizací do fotografií dle kapitoly 4.7 Vizualizace a zákresy do fotek VTP/DSP+PDPS/13/20.</w:t>
      </w:r>
    </w:p>
    <w:p w:rsidR="00A46F7F" w:rsidRPr="0065642B" w:rsidRDefault="00A46F7F" w:rsidP="00A46F7F">
      <w:pPr>
        <w:pStyle w:val="Text2-1"/>
      </w:pPr>
      <w:r w:rsidRPr="0065642B">
        <w:t xml:space="preserve">Pro přesnou identifikaci podzemních sítí, metalických a optických kabelů, kanalizace, vody a plynu budou použity RFID </w:t>
      </w:r>
      <w:proofErr w:type="spellStart"/>
      <w:r w:rsidRPr="0065642B">
        <w:t>markery</w:t>
      </w:r>
      <w:proofErr w:type="spellEnd"/>
      <w:r w:rsidRPr="0065642B">
        <w:t xml:space="preserve">. Mohou se používat pouze </w:t>
      </w:r>
      <w:proofErr w:type="spellStart"/>
      <w:r w:rsidRPr="0065642B">
        <w:t>markery</w:t>
      </w:r>
      <w:proofErr w:type="spellEnd"/>
      <w:r w:rsidRPr="0065642B">
        <w:t>, u kterých není nutné při ukládání dbát na jejich orientaci. V rámci jednotného značení v sítích SŽ je nutné zachovat standardní barevné značení, které doporučují výrobci.</w:t>
      </w:r>
    </w:p>
    <w:p w:rsidR="00A46F7F" w:rsidRPr="0065642B" w:rsidRDefault="00A46F7F" w:rsidP="00A46F7F">
      <w:pPr>
        <w:pStyle w:val="Text2-1"/>
        <w:numPr>
          <w:ilvl w:val="0"/>
          <w:numId w:val="0"/>
        </w:numPr>
        <w:ind w:left="737"/>
        <w:rPr>
          <w:b/>
        </w:rPr>
      </w:pPr>
      <w:r w:rsidRPr="0065642B">
        <w:rPr>
          <w:b/>
        </w:rPr>
        <w:t xml:space="preserve">Minimální požadavky na použití </w:t>
      </w:r>
      <w:proofErr w:type="spellStart"/>
      <w:r w:rsidRPr="0065642B">
        <w:rPr>
          <w:b/>
        </w:rPr>
        <w:t>markerů</w:t>
      </w:r>
      <w:proofErr w:type="spellEnd"/>
      <w:r w:rsidRPr="0065642B">
        <w:rPr>
          <w:b/>
        </w:rPr>
        <w:t xml:space="preserve"> jsou následující:</w:t>
      </w:r>
    </w:p>
    <w:p w:rsidR="00A46F7F" w:rsidRPr="0065642B" w:rsidRDefault="00A46F7F" w:rsidP="00A46F7F">
      <w:pPr>
        <w:pStyle w:val="Text2-1"/>
        <w:numPr>
          <w:ilvl w:val="0"/>
          <w:numId w:val="21"/>
        </w:numPr>
      </w:pPr>
      <w:r w:rsidRPr="0065642B">
        <w:rPr>
          <w:b/>
        </w:rPr>
        <w:t>Silová zařízení a kabely</w:t>
      </w:r>
      <w:r w:rsidRPr="0065642B">
        <w:t xml:space="preserve"> (včetně kabelů určených k napájení zabezpečovacích zařízení) – červený </w:t>
      </w:r>
      <w:proofErr w:type="spellStart"/>
      <w:r w:rsidRPr="0065642B">
        <w:t>marker</w:t>
      </w:r>
      <w:proofErr w:type="spellEnd"/>
      <w:r w:rsidRPr="0065642B">
        <w:t xml:space="preserve"> (169,8 kHz)</w:t>
      </w:r>
    </w:p>
    <w:p w:rsidR="00A46F7F" w:rsidRPr="0065642B" w:rsidRDefault="00A46F7F" w:rsidP="00A46F7F">
      <w:pPr>
        <w:pStyle w:val="Text2-1"/>
        <w:numPr>
          <w:ilvl w:val="0"/>
          <w:numId w:val="0"/>
        </w:numPr>
        <w:ind w:left="1097"/>
      </w:pPr>
      <w:r w:rsidRPr="0065642B">
        <w:lastRenderedPageBreak/>
        <w:t>-</w:t>
      </w:r>
      <w:r w:rsidRPr="0065642B">
        <w:tab/>
        <w:t>trasy kabelů –(v případě požadavku umístění po cca 50 m); přípojky; zakopané spojky; křížení kabelů; servisní smyčky; paty instalačních trubek; ohyby, změny hloubky; poklopy; rozvodové smyčky.</w:t>
      </w:r>
    </w:p>
    <w:p w:rsidR="00A46F7F" w:rsidRPr="0065642B" w:rsidRDefault="00A46F7F" w:rsidP="00AC060B">
      <w:pPr>
        <w:pStyle w:val="Text2-1"/>
        <w:numPr>
          <w:ilvl w:val="0"/>
          <w:numId w:val="21"/>
        </w:numPr>
      </w:pPr>
      <w:r w:rsidRPr="0065642B">
        <w:rPr>
          <w:b/>
        </w:rPr>
        <w:t>Rozvody vody a jejich zařízení</w:t>
      </w:r>
      <w:r w:rsidRPr="0065642B">
        <w:t xml:space="preserve"> - modrý </w:t>
      </w:r>
      <w:proofErr w:type="spellStart"/>
      <w:r w:rsidRPr="0065642B">
        <w:t>marker</w:t>
      </w:r>
      <w:proofErr w:type="spellEnd"/>
      <w:r w:rsidRPr="0065642B">
        <w:t xml:space="preserve"> (145,7 kHz)</w:t>
      </w:r>
    </w:p>
    <w:p w:rsidR="00A46F7F" w:rsidRPr="0065642B" w:rsidRDefault="00AC060B" w:rsidP="00AC060B">
      <w:pPr>
        <w:pStyle w:val="Text2-1"/>
        <w:numPr>
          <w:ilvl w:val="0"/>
          <w:numId w:val="0"/>
        </w:numPr>
        <w:ind w:left="1418" w:hanging="321"/>
      </w:pPr>
      <w:r w:rsidRPr="006873B1">
        <w:rPr>
          <w:color w:val="FF0000"/>
        </w:rPr>
        <w:t>-</w:t>
      </w:r>
      <w:r w:rsidRPr="006873B1">
        <w:rPr>
          <w:color w:val="FF0000"/>
        </w:rPr>
        <w:tab/>
      </w:r>
      <w:r w:rsidR="00A46F7F" w:rsidRPr="0065642B">
        <w:t>trasy potrubí; paty servisních sloupců; potrubí z PVC; všechny typy ventilů; křížení, rozdvojky; čistící výstupy; konce obalů.</w:t>
      </w:r>
    </w:p>
    <w:p w:rsidR="00A46F7F" w:rsidRPr="0065642B" w:rsidRDefault="00A46F7F" w:rsidP="00AC060B">
      <w:pPr>
        <w:pStyle w:val="Text2-1"/>
        <w:numPr>
          <w:ilvl w:val="0"/>
          <w:numId w:val="21"/>
        </w:numPr>
      </w:pPr>
      <w:r w:rsidRPr="0065642B">
        <w:rPr>
          <w:b/>
        </w:rPr>
        <w:t>Rozvody plynu a jejich zařízení</w:t>
      </w:r>
      <w:r w:rsidRPr="0065642B">
        <w:t xml:space="preserve"> – žlutý </w:t>
      </w:r>
      <w:proofErr w:type="spellStart"/>
      <w:r w:rsidRPr="0065642B">
        <w:t>marker</w:t>
      </w:r>
      <w:proofErr w:type="spellEnd"/>
      <w:r w:rsidRPr="0065642B">
        <w:t xml:space="preserve"> (383,0 kHz)</w:t>
      </w:r>
    </w:p>
    <w:p w:rsidR="00A46F7F" w:rsidRPr="0065642B" w:rsidRDefault="00AC060B" w:rsidP="00AC060B">
      <w:pPr>
        <w:pStyle w:val="Text2-1"/>
        <w:numPr>
          <w:ilvl w:val="0"/>
          <w:numId w:val="0"/>
        </w:numPr>
        <w:ind w:left="1418" w:hanging="321"/>
      </w:pPr>
      <w:r w:rsidRPr="0065642B">
        <w:t>-</w:t>
      </w:r>
      <w:r w:rsidRPr="0065642B">
        <w:tab/>
      </w:r>
      <w:r w:rsidR="00A46F7F" w:rsidRPr="0065642B">
        <w:t xml:space="preserve">trasy potrubí; paty rozvodných sloupů; paty servisních sloupů; křížení, všechny typy ventilů; měřicí skříně; ukončovací armatury; hloubkové změny; překladové armatury; stlačená místa; armatury na regulaci tlaku; </w:t>
      </w:r>
      <w:proofErr w:type="spellStart"/>
      <w:r w:rsidR="00A46F7F" w:rsidRPr="0065642B">
        <w:t>elektrotavné</w:t>
      </w:r>
      <w:proofErr w:type="spellEnd"/>
      <w:r w:rsidR="00A46F7F" w:rsidRPr="0065642B">
        <w:t xml:space="preserve"> spojky; všechny typy armatur a spojů.</w:t>
      </w:r>
    </w:p>
    <w:p w:rsidR="00A46F7F" w:rsidRPr="0065642B" w:rsidRDefault="00A46F7F" w:rsidP="00A018AD">
      <w:pPr>
        <w:pStyle w:val="Text2-1"/>
        <w:numPr>
          <w:ilvl w:val="0"/>
          <w:numId w:val="21"/>
        </w:numPr>
      </w:pPr>
      <w:r w:rsidRPr="0065642B">
        <w:rPr>
          <w:b/>
        </w:rPr>
        <w:t>Sdělovací zařízení a kabely</w:t>
      </w:r>
      <w:r w:rsidRPr="0065642B">
        <w:t xml:space="preserve"> – oranžový </w:t>
      </w:r>
      <w:proofErr w:type="spellStart"/>
      <w:r w:rsidRPr="0065642B">
        <w:t>marker</w:t>
      </w:r>
      <w:proofErr w:type="spellEnd"/>
      <w:r w:rsidRPr="0065642B">
        <w:t xml:space="preserve"> (101,4 kHz)</w:t>
      </w:r>
    </w:p>
    <w:p w:rsidR="00A46F7F" w:rsidRPr="0065642B" w:rsidRDefault="00A46F7F" w:rsidP="00A018AD">
      <w:pPr>
        <w:pStyle w:val="Odrka1-2-"/>
      </w:pPr>
      <w:r w:rsidRPr="0065642B">
        <w:t>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w:t>
      </w:r>
      <w:proofErr w:type="spellStart"/>
      <w:r w:rsidRPr="0065642B">
        <w:t>markery</w:t>
      </w:r>
      <w:proofErr w:type="spellEnd"/>
      <w:r w:rsidRPr="0065642B">
        <w:t xml:space="preserve"> v </w:t>
      </w:r>
      <w:proofErr w:type="spellStart"/>
      <w:r w:rsidRPr="0065642B">
        <w:t>zapisovatelném</w:t>
      </w:r>
      <w:proofErr w:type="spellEnd"/>
      <w:r w:rsidRPr="0065642B">
        <w:t xml:space="preserve"> provedení).</w:t>
      </w:r>
    </w:p>
    <w:p w:rsidR="00A46F7F" w:rsidRPr="0065642B" w:rsidRDefault="00A46F7F" w:rsidP="00A018AD">
      <w:pPr>
        <w:pStyle w:val="Text2-1"/>
        <w:numPr>
          <w:ilvl w:val="0"/>
          <w:numId w:val="21"/>
        </w:numPr>
      </w:pPr>
      <w:r w:rsidRPr="0065642B">
        <w:rPr>
          <w:b/>
        </w:rPr>
        <w:t>Zabezpečovací zařízení</w:t>
      </w:r>
      <w:r w:rsidRPr="0065642B">
        <w:t xml:space="preserve"> – fialový </w:t>
      </w:r>
      <w:proofErr w:type="spellStart"/>
      <w:r w:rsidRPr="0065642B">
        <w:t>marker</w:t>
      </w:r>
      <w:proofErr w:type="spellEnd"/>
      <w:r w:rsidRPr="0065642B">
        <w:t xml:space="preserve"> (66,35 kHz)</w:t>
      </w:r>
    </w:p>
    <w:p w:rsidR="00A46F7F" w:rsidRPr="0065642B" w:rsidRDefault="00A46F7F" w:rsidP="00AF2AA0">
      <w:pPr>
        <w:pStyle w:val="Odrka1-2-"/>
      </w:pPr>
      <w:r w:rsidRPr="0065642B">
        <w:t xml:space="preserve">trasy kabelů zabezpečovacích, včetně kabelů optických a HDPE – doporučené umístění </w:t>
      </w:r>
      <w:proofErr w:type="spellStart"/>
      <w:r w:rsidRPr="0065642B">
        <w:t>markeru</w:t>
      </w:r>
      <w:proofErr w:type="spellEnd"/>
      <w:r w:rsidRPr="0065642B">
        <w:t xml:space="preserve"> po cca 50 m a na lomové body; uložení kabelových metalických spojek (</w:t>
      </w:r>
      <w:proofErr w:type="spellStart"/>
      <w:r w:rsidRPr="0065642B">
        <w:t>markery</w:t>
      </w:r>
      <w:proofErr w:type="spellEnd"/>
      <w:r w:rsidRPr="0065642B">
        <w:t xml:space="preserve"> v </w:t>
      </w:r>
      <w:proofErr w:type="spellStart"/>
      <w:r w:rsidRPr="0065642B">
        <w:t>zapisovatelném</w:t>
      </w:r>
      <w:proofErr w:type="spellEnd"/>
      <w:r w:rsidRPr="0065642B">
        <w:t xml:space="preserve"> provedení); anomálie na kabelové trase (např. změny hloubky, odbočné body) – v případě požadavku správce </w:t>
      </w:r>
      <w:proofErr w:type="spellStart"/>
      <w:r w:rsidRPr="0065642B">
        <w:t>markery</w:t>
      </w:r>
      <w:proofErr w:type="spellEnd"/>
      <w:r w:rsidRPr="0065642B">
        <w:t xml:space="preserve"> v </w:t>
      </w:r>
      <w:proofErr w:type="spellStart"/>
      <w:r w:rsidRPr="0065642B">
        <w:t>zapisovatelném</w:t>
      </w:r>
      <w:proofErr w:type="spellEnd"/>
      <w:r w:rsidRPr="0065642B">
        <w:t xml:space="preserve"> provedení; kabelové rezervy metalických, optických a kombinovaných (hybridních) kabelů (</w:t>
      </w:r>
      <w:proofErr w:type="spellStart"/>
      <w:r w:rsidRPr="0065642B">
        <w:t>markery</w:t>
      </w:r>
      <w:proofErr w:type="spellEnd"/>
      <w:r w:rsidRPr="0065642B">
        <w:t xml:space="preserve"> v </w:t>
      </w:r>
      <w:proofErr w:type="spellStart"/>
      <w:r w:rsidRPr="0065642B">
        <w:t>zapisovatelném</w:t>
      </w:r>
      <w:proofErr w:type="spellEnd"/>
      <w:r w:rsidRPr="0065642B">
        <w:t xml:space="preserve"> provedení); uložení spojek optických a kombinovaných (hybridních) kabelů (</w:t>
      </w:r>
      <w:proofErr w:type="spellStart"/>
      <w:r w:rsidRPr="0065642B">
        <w:t>markery</w:t>
      </w:r>
      <w:proofErr w:type="spellEnd"/>
      <w:r w:rsidRPr="0065642B">
        <w:t xml:space="preserve"> v </w:t>
      </w:r>
      <w:proofErr w:type="spellStart"/>
      <w:r w:rsidRPr="0065642B">
        <w:t>zapisovatelném</w:t>
      </w:r>
      <w:proofErr w:type="spellEnd"/>
      <w:r w:rsidRPr="0065642B">
        <w:t xml:space="preserve"> provedení).</w:t>
      </w:r>
    </w:p>
    <w:p w:rsidR="00A46F7F" w:rsidRPr="0065642B" w:rsidRDefault="00A46F7F" w:rsidP="003837DE">
      <w:pPr>
        <w:pStyle w:val="Text2-1"/>
        <w:numPr>
          <w:ilvl w:val="0"/>
          <w:numId w:val="21"/>
        </w:numPr>
      </w:pPr>
      <w:r w:rsidRPr="0065642B">
        <w:rPr>
          <w:b/>
        </w:rPr>
        <w:t>Odpadní voda</w:t>
      </w:r>
      <w:r w:rsidRPr="0065642B">
        <w:t xml:space="preserve"> – zelený </w:t>
      </w:r>
      <w:proofErr w:type="spellStart"/>
      <w:r w:rsidRPr="0065642B">
        <w:t>marker</w:t>
      </w:r>
      <w:proofErr w:type="spellEnd"/>
      <w:r w:rsidRPr="0065642B">
        <w:t xml:space="preserve"> (121,6 kHz)</w:t>
      </w:r>
    </w:p>
    <w:p w:rsidR="00A46F7F" w:rsidRPr="0065642B" w:rsidRDefault="00A46F7F" w:rsidP="003837DE">
      <w:pPr>
        <w:pStyle w:val="Odrka1-2-"/>
      </w:pPr>
      <w:r w:rsidRPr="0065642B">
        <w:t>ventily; všechny typy armatur; čistící výstupy; paty servisních sloupců; vedlejší vedení; značení tras nekovových objektů.</w:t>
      </w:r>
    </w:p>
    <w:p w:rsidR="00A46F7F" w:rsidRPr="0065642B" w:rsidRDefault="00A46F7F" w:rsidP="003837DE">
      <w:pPr>
        <w:pStyle w:val="Text2-1"/>
        <w:numPr>
          <w:ilvl w:val="0"/>
          <w:numId w:val="0"/>
        </w:numPr>
        <w:ind w:left="737"/>
      </w:pPr>
      <w:r w:rsidRPr="0065642B">
        <w:t>Označníky je nutno k uloženým kabelům, potrubím a podzemním zařízením pevně upevňovat (např. plastovou vázací páskou).</w:t>
      </w:r>
    </w:p>
    <w:p w:rsidR="00A46F7F" w:rsidRPr="0065642B" w:rsidRDefault="00A46F7F" w:rsidP="003837DE">
      <w:pPr>
        <w:pStyle w:val="Text2-1"/>
        <w:numPr>
          <w:ilvl w:val="0"/>
          <w:numId w:val="0"/>
        </w:numPr>
        <w:ind w:left="737"/>
      </w:pPr>
      <w:r w:rsidRPr="0065642B">
        <w:t xml:space="preserve">U sdělovacích a zabezpečovacích kabelů OŘ se bude informace o </w:t>
      </w:r>
      <w:proofErr w:type="spellStart"/>
      <w:r w:rsidRPr="0065642B">
        <w:t>markerech</w:t>
      </w:r>
      <w:proofErr w:type="spellEnd"/>
      <w:r w:rsidRPr="0065642B">
        <w:t xml:space="preserve"> zadávat do pasportu do volitelné položky 2 pod označením „RFID“. U složek, které nemají žádnou elektronickou databázi, se bude tato informace zadávat ve stejném znění do dokumentace.</w:t>
      </w:r>
    </w:p>
    <w:p w:rsidR="00A46F7F" w:rsidRPr="0065642B" w:rsidRDefault="00A46F7F" w:rsidP="003837DE">
      <w:pPr>
        <w:pStyle w:val="Text2-1"/>
        <w:numPr>
          <w:ilvl w:val="0"/>
          <w:numId w:val="0"/>
        </w:numPr>
        <w:ind w:left="737"/>
      </w:pPr>
      <w:r w:rsidRPr="0065642B">
        <w:t xml:space="preserve">Informace o použití </w:t>
      </w:r>
      <w:proofErr w:type="spellStart"/>
      <w:r w:rsidRPr="0065642B">
        <w:t>markerů</w:t>
      </w:r>
      <w:proofErr w:type="spellEnd"/>
      <w:r w:rsidRPr="0065642B">
        <w:t xml:space="preserve"> bude zaznamenána do DSPS</w:t>
      </w:r>
    </w:p>
    <w:p w:rsidR="00A46F7F" w:rsidRPr="0065642B" w:rsidRDefault="00A46F7F" w:rsidP="003837DE">
      <w:pPr>
        <w:pStyle w:val="Text2-1"/>
        <w:numPr>
          <w:ilvl w:val="0"/>
          <w:numId w:val="0"/>
        </w:numPr>
        <w:ind w:left="737"/>
      </w:pPr>
      <w:r w:rsidRPr="0065642B">
        <w:t xml:space="preserve">Do digitální dokumentace se budou zaznamenávat </w:t>
      </w:r>
      <w:proofErr w:type="spellStart"/>
      <w:r w:rsidRPr="0065642B">
        <w:t>markery</w:t>
      </w:r>
      <w:proofErr w:type="spellEnd"/>
      <w:r w:rsidRPr="0065642B">
        <w:t xml:space="preserve"> ve tvaru kolečka s velkým písmenem M uprostřed ve </w:t>
      </w:r>
      <w:proofErr w:type="gramStart"/>
      <w:r w:rsidRPr="0065642B">
        <w:t>všech 6-ti</w:t>
      </w:r>
      <w:proofErr w:type="gramEnd"/>
      <w:r w:rsidRPr="0065642B">
        <w:t xml:space="preserve"> vrstvách odpovídajících kategoriím podzemních vedení. Značka bude tvarově stejná pro všech 6 vrstev, rozlišení kategorie bude pouze barvou, která bude odpovídat barvě </w:t>
      </w:r>
      <w:proofErr w:type="spellStart"/>
      <w:r w:rsidRPr="0065642B">
        <w:t>markeru</w:t>
      </w:r>
      <w:proofErr w:type="spellEnd"/>
      <w:r w:rsidRPr="0065642B">
        <w:t>.</w:t>
      </w:r>
    </w:p>
    <w:p w:rsidR="00FD501F" w:rsidRPr="00B225BA" w:rsidRDefault="00FD501F" w:rsidP="00F043AB">
      <w:pPr>
        <w:pStyle w:val="Nadpis2-2"/>
      </w:pPr>
      <w:bookmarkStart w:id="19" w:name="_Toc53043889"/>
      <w:r w:rsidRPr="00B225BA">
        <w:t>Zabezpečovací zařízení</w:t>
      </w:r>
      <w:bookmarkEnd w:id="19"/>
    </w:p>
    <w:p w:rsidR="0013236E" w:rsidRPr="00B225BA" w:rsidRDefault="00096EE1" w:rsidP="0013236E">
      <w:pPr>
        <w:pStyle w:val="Text2-1"/>
        <w:rPr>
          <w:b/>
        </w:rPr>
      </w:pPr>
      <w:r w:rsidRPr="00B225BA">
        <w:rPr>
          <w:b/>
        </w:rPr>
        <w:t>S</w:t>
      </w:r>
      <w:r w:rsidR="0013236E" w:rsidRPr="00B225BA">
        <w:rPr>
          <w:b/>
        </w:rPr>
        <w:t>távající stav</w:t>
      </w:r>
      <w:r w:rsidRPr="00B225BA">
        <w:rPr>
          <w:b/>
        </w:rPr>
        <w:t>:</w:t>
      </w:r>
    </w:p>
    <w:p w:rsidR="00B225BA" w:rsidRDefault="00B225BA" w:rsidP="00B225BA">
      <w:pPr>
        <w:pStyle w:val="Text2-2"/>
      </w:pPr>
      <w:r w:rsidRPr="00865781">
        <w:t xml:space="preserve">Přejezd „K1“ (P7871) v evidenčním km 27,441 se nachází na jednokolejné trati Opava východ – Hlučín. Přejezd typu AŽD-EA umístěný na křížení se silnicí č.4642/III je zabezpečen přejezdovým zabezpečovacím zařízením kategorie 3SBI - 3. kategorie, s pozitivní signalizací, bez závor a s přenosem informace k výpravčímu do ŽST Opava východ. Na přejezdu jsou vybudovány celkem 4 stožáry výstražníků, každý s jednou světelnou skříní. </w:t>
      </w:r>
    </w:p>
    <w:p w:rsidR="00B225BA" w:rsidRDefault="00B225BA" w:rsidP="00B225BA">
      <w:pPr>
        <w:pStyle w:val="Text2-2"/>
      </w:pPr>
      <w:r w:rsidRPr="00865781">
        <w:t>Vnitřní výstroj PZS je umístěna v reléovém domku v blízkosti přejezdu.</w:t>
      </w:r>
    </w:p>
    <w:p w:rsidR="00B225BA" w:rsidRDefault="00B225BA" w:rsidP="00B225BA">
      <w:pPr>
        <w:pStyle w:val="Text2-2"/>
      </w:pPr>
      <w:r w:rsidRPr="00865781">
        <w:lastRenderedPageBreak/>
        <w:t xml:space="preserve">Napájení PZS je provedeno z napájecích zdrojů elektronického staničního zabezpečovacího zařízení SZZ ŽST Opava východ. </w:t>
      </w:r>
    </w:p>
    <w:p w:rsidR="00B225BA" w:rsidRDefault="00B225BA" w:rsidP="00B225BA">
      <w:pPr>
        <w:pStyle w:val="Text2-2"/>
      </w:pPr>
      <w:r w:rsidRPr="00865781">
        <w:t xml:space="preserve">Kontrola a indikace PZS jsou umístěny na pracovišti JOP v DK stanice Opava východ. </w:t>
      </w:r>
    </w:p>
    <w:p w:rsidR="00B225BA" w:rsidRDefault="00B225BA" w:rsidP="00B225BA">
      <w:pPr>
        <w:pStyle w:val="Text2-2"/>
      </w:pPr>
      <w:r w:rsidRPr="00865781">
        <w:t xml:space="preserve">Diagnostika přejezdového zabezpečovacího zařízení je umístěna ve stavědlové ústředně SZZ Opava východ. </w:t>
      </w:r>
    </w:p>
    <w:p w:rsidR="00802DDB" w:rsidRDefault="00B225BA" w:rsidP="00B225BA">
      <w:pPr>
        <w:pStyle w:val="Text2-2"/>
      </w:pPr>
      <w:r w:rsidRPr="00865781">
        <w:t xml:space="preserve">ŽST Opava východ je zabezpečena elektronickým stavědlem typu ESA. </w:t>
      </w:r>
    </w:p>
    <w:p w:rsidR="00B225BA" w:rsidRPr="00865781" w:rsidRDefault="00B225BA" w:rsidP="00B225BA">
      <w:pPr>
        <w:pStyle w:val="Text2-2"/>
      </w:pPr>
      <w:r w:rsidRPr="00865781">
        <w:t xml:space="preserve">Volnost kolejiště ve stanici i na trati v oblasti přejezdu je kontrolována pomocí počítačů náprav s vnitřní výstrojí ve stavědlové ústředně SZZ Opava východ. </w:t>
      </w:r>
    </w:p>
    <w:p w:rsidR="00B225BA" w:rsidRPr="001F0848" w:rsidRDefault="00B225BA" w:rsidP="00B225BA">
      <w:pPr>
        <w:pStyle w:val="Text2-2"/>
      </w:pPr>
      <w:r w:rsidRPr="001F0848">
        <w:t xml:space="preserve">Nad silnicí č.4642/III je vedeno trolejové vedení městské hromadné dopravy Opava. Vzhledem k této skutečnosti nebude snadné doplnit na přejezdové zabezpečovací zařízení závorová břevna. </w:t>
      </w:r>
    </w:p>
    <w:p w:rsidR="0013236E" w:rsidRPr="00B225BA" w:rsidRDefault="00096EE1" w:rsidP="0013236E">
      <w:pPr>
        <w:pStyle w:val="Text2-1"/>
        <w:rPr>
          <w:b/>
        </w:rPr>
      </w:pPr>
      <w:r w:rsidRPr="00B225BA">
        <w:rPr>
          <w:b/>
        </w:rPr>
        <w:t>N</w:t>
      </w:r>
      <w:r w:rsidR="0013236E" w:rsidRPr="00B225BA">
        <w:rPr>
          <w:b/>
        </w:rPr>
        <w:t>ový stav</w:t>
      </w:r>
    </w:p>
    <w:p w:rsidR="00B225BA" w:rsidRDefault="00B225BA" w:rsidP="00B225BA">
      <w:pPr>
        <w:pStyle w:val="Text2-2"/>
      </w:pPr>
      <w:r w:rsidRPr="001F0848">
        <w:t xml:space="preserve">V rámci stavby bude provedena rekonstrukce přejezdového zabezpečovacího zařízení, které bude mít nově kategorii 3ZBI (s pozitivní signalizací, se závorami, s přenosem informací na JOP v ŽST Opava východ). Typ přejezdu zůstane PZZ-EA, </w:t>
      </w:r>
    </w:p>
    <w:p w:rsidR="00B225BA" w:rsidRDefault="00B225BA" w:rsidP="00B225BA">
      <w:pPr>
        <w:pStyle w:val="Text2-2"/>
      </w:pPr>
      <w:r>
        <w:t>P</w:t>
      </w:r>
      <w:r w:rsidRPr="001F0848">
        <w:t>očet výstražníků a závor bude upřesněn v rámci Rozhodnutí D</w:t>
      </w:r>
      <w:r>
        <w:t xml:space="preserve">rážního </w:t>
      </w:r>
      <w:proofErr w:type="gramStart"/>
      <w:r>
        <w:t xml:space="preserve">úřadu </w:t>
      </w:r>
      <w:r w:rsidRPr="001F0848">
        <w:t xml:space="preserve"> o změně</w:t>
      </w:r>
      <w:proofErr w:type="gramEnd"/>
      <w:r w:rsidRPr="001F0848">
        <w:t xml:space="preserve"> a rozsahu zabezpečení. </w:t>
      </w:r>
    </w:p>
    <w:p w:rsidR="00B225BA" w:rsidRDefault="00B225BA" w:rsidP="00B225BA">
      <w:pPr>
        <w:pStyle w:val="Text2-2"/>
      </w:pPr>
      <w:r w:rsidRPr="001F0848">
        <w:t xml:space="preserve">Součástí rekonstrukce přejezdového zabezpečovacího zařízení bude umístění nově vyvázané vnitřní výstroje ve skříni na otočném rámu do reléového domku. </w:t>
      </w:r>
    </w:p>
    <w:p w:rsidR="00B225BA" w:rsidRDefault="00B225BA" w:rsidP="00B225BA">
      <w:pPr>
        <w:pStyle w:val="Text2-2"/>
      </w:pPr>
      <w:r w:rsidRPr="001F0848">
        <w:t xml:space="preserve">Způsob ovládání výstrahy zůstane stávající, automaticky vstupem kolejového vozidla do přibližovacího úseku a vazbou na SZZ ŽST Opava východ. Doplněná diagnostika bude kompatibilní s ostatními zařízeními na trati. </w:t>
      </w:r>
    </w:p>
    <w:p w:rsidR="00B225BA" w:rsidRPr="000A49B8" w:rsidRDefault="00B225BA" w:rsidP="00B225BA">
      <w:pPr>
        <w:pStyle w:val="Text2-2"/>
      </w:pPr>
      <w:r w:rsidRPr="001F0848">
        <w:t>Výstražníky budou osazeny nové s LED svítilnami, budou doplněna závorová břevna s</w:t>
      </w:r>
      <w:r w:rsidR="002F7661">
        <w:t> břevnovými svítilnami</w:t>
      </w:r>
      <w:r w:rsidRPr="001F0848">
        <w:t xml:space="preserve">. </w:t>
      </w:r>
    </w:p>
    <w:p w:rsidR="00B225BA" w:rsidRPr="001F0848" w:rsidRDefault="00B225BA" w:rsidP="00B225BA">
      <w:pPr>
        <w:pStyle w:val="Text2-2"/>
      </w:pPr>
      <w:r>
        <w:t>Vzhledem k možné instalaci kamerového systému nutno spočítat, zda budou stávající rozměry reléového domku dostačující a nebude nutná výměna celého domku.</w:t>
      </w:r>
    </w:p>
    <w:p w:rsidR="00FD501F" w:rsidRPr="00B225BA" w:rsidRDefault="00FD501F" w:rsidP="00F043AB">
      <w:pPr>
        <w:pStyle w:val="Nadpis2-2"/>
      </w:pPr>
      <w:bookmarkStart w:id="20" w:name="_Toc53043890"/>
      <w:r w:rsidRPr="00B225BA">
        <w:t>Sdělovací zařízení</w:t>
      </w:r>
      <w:bookmarkEnd w:id="20"/>
    </w:p>
    <w:p w:rsidR="00FD501F" w:rsidRPr="00B225BA" w:rsidRDefault="007233E7" w:rsidP="00F043AB">
      <w:pPr>
        <w:pStyle w:val="Text2-1"/>
        <w:rPr>
          <w:b/>
        </w:rPr>
      </w:pPr>
      <w:r w:rsidRPr="00B225BA">
        <w:rPr>
          <w:b/>
        </w:rPr>
        <w:t>Stávající stav</w:t>
      </w:r>
    </w:p>
    <w:p w:rsidR="00B225BA" w:rsidRDefault="00B225BA" w:rsidP="00B225BA">
      <w:pPr>
        <w:pStyle w:val="Text2-2"/>
      </w:pPr>
      <w:r>
        <w:t xml:space="preserve">V zájmovém území přejezdu P7871 se </w:t>
      </w:r>
      <w:proofErr w:type="gramStart"/>
      <w:r>
        <w:t>nachází</w:t>
      </w:r>
      <w:proofErr w:type="gramEnd"/>
      <w:r>
        <w:t xml:space="preserve"> metalický traťový kabel </w:t>
      </w:r>
      <w:proofErr w:type="gramStart"/>
      <w:r>
        <w:t>TK</w:t>
      </w:r>
      <w:proofErr w:type="gramEnd"/>
      <w:r>
        <w:t xml:space="preserve"> 5XN0,8 v majetku Správy železnic, státní organizace.</w:t>
      </w:r>
    </w:p>
    <w:p w:rsidR="00B225BA" w:rsidRPr="001F0848" w:rsidRDefault="00B225BA" w:rsidP="00B225BA">
      <w:pPr>
        <w:pStyle w:val="Text2-2"/>
      </w:pPr>
      <w:r w:rsidRPr="001F0848">
        <w:t>Na vnějším plášti reléového domku je umístěn venkovní telefonní objekt s telefonním přístrojem umožňující telefonické dorozumívání s obsluhujícím pracovníkem v ŽST Opava východ.</w:t>
      </w:r>
    </w:p>
    <w:p w:rsidR="007233E7" w:rsidRPr="00D56371" w:rsidRDefault="00C973B9" w:rsidP="00F043AB">
      <w:pPr>
        <w:pStyle w:val="Text2-1"/>
        <w:rPr>
          <w:b/>
        </w:rPr>
      </w:pPr>
      <w:r w:rsidRPr="00D56371">
        <w:rPr>
          <w:b/>
        </w:rPr>
        <w:t>Nový stav</w:t>
      </w:r>
    </w:p>
    <w:p w:rsidR="00542FBE" w:rsidRDefault="00A46E5C" w:rsidP="00A46E5C">
      <w:pPr>
        <w:pStyle w:val="Text2-2"/>
      </w:pPr>
      <w:r w:rsidRPr="001F0848">
        <w:t xml:space="preserve">V technologickém domku bude provedena příprava (nebo samotná instalace) pro kamerový systém s archivací dat. </w:t>
      </w:r>
    </w:p>
    <w:p w:rsidR="00A46E5C" w:rsidRDefault="00A46E5C" w:rsidP="00A46E5C">
      <w:pPr>
        <w:pStyle w:val="Text2-2"/>
      </w:pPr>
      <w:r w:rsidRPr="001F0848">
        <w:t>Do technologického domku bude instalováno zabezpečovací zařízení (EZS), indikující neoprávněné vniknutí. Kamerový systém spolu s EZS budou začleněny do systému DDTS v ŽST Opava východ, připravovaného v rámci investiční stavby</w:t>
      </w:r>
      <w:r>
        <w:t xml:space="preserve"> „Kamerový systém v </w:t>
      </w:r>
      <w:proofErr w:type="spellStart"/>
      <w:r>
        <w:t>žst</w:t>
      </w:r>
      <w:proofErr w:type="spellEnd"/>
      <w:r>
        <w:t xml:space="preserve"> Opava východ“</w:t>
      </w:r>
      <w:r w:rsidRPr="001F0848">
        <w:t>.</w:t>
      </w:r>
    </w:p>
    <w:p w:rsidR="00542FBE" w:rsidRPr="00C3271A" w:rsidRDefault="00542FBE" w:rsidP="00542FBE">
      <w:pPr>
        <w:pStyle w:val="Text2-2"/>
      </w:pPr>
      <w:r w:rsidRPr="00C3271A">
        <w:t xml:space="preserve">V celém úseku, kde bude proveden výkop </w:t>
      </w:r>
      <w:r>
        <w:t>pro pokládku kabelů</w:t>
      </w:r>
      <w:r w:rsidRPr="00C3271A">
        <w:t>, bude položen sdělovací metalický kabel a položeny</w:t>
      </w:r>
      <w:r>
        <w:t xml:space="preserve"> min 2 ks</w:t>
      </w:r>
      <w:r w:rsidRPr="00C3271A">
        <w:t xml:space="preserve"> HDPE chráničky pro optický kabel dle pokynů pokynu PO-25/2019 GŘ.</w:t>
      </w:r>
    </w:p>
    <w:p w:rsidR="00FD501F" w:rsidRPr="006730D5" w:rsidRDefault="00FD501F" w:rsidP="00F043AB">
      <w:pPr>
        <w:pStyle w:val="Nadpis2-2"/>
      </w:pPr>
      <w:bookmarkStart w:id="21" w:name="_Toc53043891"/>
      <w:r w:rsidRPr="006730D5">
        <w:lastRenderedPageBreak/>
        <w:t>Železniční svršek a spodek</w:t>
      </w:r>
      <w:bookmarkEnd w:id="21"/>
    </w:p>
    <w:p w:rsidR="00FD501F" w:rsidRPr="006730D5" w:rsidRDefault="0084047D" w:rsidP="00F043AB">
      <w:pPr>
        <w:pStyle w:val="Text2-1"/>
        <w:rPr>
          <w:b/>
        </w:rPr>
      </w:pPr>
      <w:r w:rsidRPr="006730D5">
        <w:rPr>
          <w:b/>
        </w:rPr>
        <w:t>Stávající stav</w:t>
      </w:r>
    </w:p>
    <w:p w:rsidR="006730D5" w:rsidRDefault="006730D5" w:rsidP="006730D5">
      <w:pPr>
        <w:pStyle w:val="Text2-2"/>
      </w:pPr>
      <w:r>
        <w:t xml:space="preserve">Kolejnice S49, betonové pražce SB8, upevnění žebrové tuhé ŽS4, kolejové lože štěrkové, </w:t>
      </w:r>
      <w:r w:rsidRPr="001A03B6">
        <w:t>bezstyková kolej, rozdělení pražců „u“</w:t>
      </w:r>
      <w:r>
        <w:t>.</w:t>
      </w:r>
    </w:p>
    <w:p w:rsidR="0084047D" w:rsidRPr="006730D5" w:rsidRDefault="001E656C" w:rsidP="00F043AB">
      <w:pPr>
        <w:pStyle w:val="Text2-1"/>
        <w:rPr>
          <w:b/>
        </w:rPr>
      </w:pPr>
      <w:r w:rsidRPr="006730D5">
        <w:rPr>
          <w:b/>
        </w:rPr>
        <w:t>N</w:t>
      </w:r>
      <w:r w:rsidR="007062AF" w:rsidRPr="006730D5">
        <w:rPr>
          <w:b/>
        </w:rPr>
        <w:t>ový stav</w:t>
      </w:r>
    </w:p>
    <w:p w:rsidR="006730D5" w:rsidRDefault="006730D5" w:rsidP="006730D5">
      <w:pPr>
        <w:pStyle w:val="Text2-2"/>
      </w:pPr>
      <w:r>
        <w:t>Nový železniční svršek v sestavě kolejnice S49, betonové pražce, upevnění žebrové tuhé – pod přejezdovou konstrukcí v antikorozní úpravě, kolejové lože štěrkové, bezstyková kolej, rozdělení pražců „u“, úprava GPK ASP.</w:t>
      </w:r>
    </w:p>
    <w:p w:rsidR="00542FBE" w:rsidRPr="00542FBE" w:rsidRDefault="00542FBE" w:rsidP="00542FBE">
      <w:pPr>
        <w:pStyle w:val="Text2-2"/>
      </w:pPr>
      <w:r w:rsidRPr="00542FBE">
        <w:t>Nový železniční spodek: na základě geotechnického průzkumu konstrukčních vrstev tělesa železničního spodku provedení zajištění únosnosti a stability pláně tělesa železničního spodku, odvodnění pláně tělesa železničního spodku, provedení zesílené konstrukční vrstvy tělesa železničního spodku v délce zpevněné konstrukce pražcového podloží dle předpisu SŽDC S4</w:t>
      </w:r>
    </w:p>
    <w:p w:rsidR="00FD501F" w:rsidRPr="00D56371" w:rsidRDefault="00FD501F" w:rsidP="00F043AB">
      <w:pPr>
        <w:pStyle w:val="Nadpis2-2"/>
      </w:pPr>
      <w:bookmarkStart w:id="22" w:name="_Toc53043892"/>
      <w:r w:rsidRPr="00D56371">
        <w:t>Železniční přejezdy</w:t>
      </w:r>
      <w:bookmarkEnd w:id="22"/>
    </w:p>
    <w:p w:rsidR="00FD501F" w:rsidRPr="00D56371" w:rsidRDefault="001E656C" w:rsidP="00F043AB">
      <w:pPr>
        <w:pStyle w:val="Text2-1"/>
        <w:rPr>
          <w:b/>
        </w:rPr>
      </w:pPr>
      <w:r w:rsidRPr="00D56371">
        <w:rPr>
          <w:b/>
        </w:rPr>
        <w:t>Stávající stav</w:t>
      </w:r>
    </w:p>
    <w:p w:rsidR="006730D5" w:rsidRDefault="006730D5" w:rsidP="006730D5">
      <w:pPr>
        <w:pStyle w:val="Text2-2"/>
      </w:pPr>
      <w:r w:rsidRPr="00D71BF9">
        <w:t>Přejezdová konstrukce</w:t>
      </w:r>
      <w:r>
        <w:t xml:space="preserve"> – silniční komunikace: uvnitř koleje přejezdová konstrukce </w:t>
      </w:r>
      <w:proofErr w:type="spellStart"/>
      <w:r>
        <w:t>Strail</w:t>
      </w:r>
      <w:proofErr w:type="spellEnd"/>
      <w:r>
        <w:t>, vně koleje konstrukce vozovky živičná,</w:t>
      </w:r>
      <w:r w:rsidRPr="00A83A1B">
        <w:t xml:space="preserve"> </w:t>
      </w:r>
    </w:p>
    <w:p w:rsidR="006730D5" w:rsidRPr="00280C98" w:rsidRDefault="006730D5" w:rsidP="006730D5">
      <w:pPr>
        <w:pStyle w:val="Text2-2"/>
      </w:pPr>
      <w:r>
        <w:t xml:space="preserve">Přejezdová konstrukce – chodník pro pěší: přejezdová konstrukce </w:t>
      </w:r>
      <w:proofErr w:type="spellStart"/>
      <w:r>
        <w:t>PedeStrail</w:t>
      </w:r>
      <w:proofErr w:type="spellEnd"/>
      <w:r>
        <w:t xml:space="preserve"> včetně venkovních panelů uložených do závěrných zídek.</w:t>
      </w:r>
    </w:p>
    <w:p w:rsidR="001E656C" w:rsidRPr="006730D5" w:rsidRDefault="001E656C" w:rsidP="00F043AB">
      <w:pPr>
        <w:pStyle w:val="Text2-1"/>
        <w:rPr>
          <w:b/>
        </w:rPr>
      </w:pPr>
      <w:r w:rsidRPr="006730D5">
        <w:rPr>
          <w:b/>
        </w:rPr>
        <w:t>Nový stav</w:t>
      </w:r>
    </w:p>
    <w:p w:rsidR="006730D5" w:rsidRDefault="006730D5" w:rsidP="006730D5">
      <w:pPr>
        <w:pStyle w:val="Text2-2"/>
      </w:pPr>
      <w:r w:rsidRPr="00441F0B">
        <w:rPr>
          <w:b/>
        </w:rPr>
        <w:t>Přejezdová konstrukce – silniční komunikace</w:t>
      </w:r>
      <w:r>
        <w:t xml:space="preserve">: </w:t>
      </w:r>
      <w:proofErr w:type="spellStart"/>
      <w:r>
        <w:t>celopryžová</w:t>
      </w:r>
      <w:proofErr w:type="spellEnd"/>
      <w:r>
        <w:t xml:space="preserve"> přejezdová konstrukce pro přejezdy s extrémně vysokým zatížením s venkovními panely takové minimální šíře, aby byla dodržena minimální vzdálenost závěrné zídky od hlavy pražce 200 mm, venkovní panely budou uloženy na závěrných zídkách, závěrné zídky budou uloženy na betonové podkladní bloky.</w:t>
      </w:r>
    </w:p>
    <w:p w:rsidR="006730D5" w:rsidRDefault="006730D5" w:rsidP="006730D5">
      <w:pPr>
        <w:pStyle w:val="Text2-2"/>
      </w:pPr>
      <w:r w:rsidRPr="00441F0B">
        <w:rPr>
          <w:b/>
        </w:rPr>
        <w:t>Přejezdová konstrukce - chodník pro pěš</w:t>
      </w:r>
      <w:r>
        <w:t xml:space="preserve">í: </w:t>
      </w:r>
      <w:proofErr w:type="spellStart"/>
      <w:r>
        <w:t>celopryžová</w:t>
      </w:r>
      <w:proofErr w:type="spellEnd"/>
      <w:r>
        <w:t xml:space="preserve"> přejezdová konstrukce pro pěší včetně venkovních panelů takové minimální šíře aby byla dodržena minimální vzdálenost závěrné zídky od hlavy pražce 200 mm, venkovní panely budou uloženy na závěrných zídkách.</w:t>
      </w:r>
    </w:p>
    <w:p w:rsidR="006730D5" w:rsidRPr="00280C98" w:rsidRDefault="006730D5" w:rsidP="006730D5">
      <w:pPr>
        <w:pStyle w:val="Text2-2"/>
      </w:pPr>
      <w:r w:rsidRPr="00441F0B">
        <w:rPr>
          <w:b/>
        </w:rPr>
        <w:t>Silniční komunikace</w:t>
      </w:r>
      <w:r w:rsidRPr="00441F0B">
        <w:t>: rekonstrukce silniční komunikace včetně zvýšení únosnosti podkladních vrstev a zřízení odvodnění v celé šíři pozemní komunikace bude provedena v rozsahu minimálně mezi nově zbudovanými závorovými břevny, volná šířka pozemní komunikace na přejezdu a v přilehlých úsecích musí být minimálně 5 metrů, musí být zajištěno plynulé najíždění silničních vozidel na přejezd - podélný sklon silniční komunikace v přilehlých úsecích po obou stranách přejezdu by měl být do 3%</w:t>
      </w:r>
      <w:r>
        <w:t>.</w:t>
      </w:r>
    </w:p>
    <w:p w:rsidR="00FD501F" w:rsidRPr="00607C02" w:rsidRDefault="00FD501F" w:rsidP="00F043AB">
      <w:pPr>
        <w:pStyle w:val="Nadpis2-2"/>
      </w:pPr>
      <w:bookmarkStart w:id="23" w:name="_Toc53043893"/>
      <w:r w:rsidRPr="00607C02">
        <w:t>Mosty, propustky, zdi</w:t>
      </w:r>
      <w:bookmarkEnd w:id="23"/>
    </w:p>
    <w:p w:rsidR="00607C02" w:rsidRPr="008656D7" w:rsidRDefault="00607C02" w:rsidP="00607C02">
      <w:pPr>
        <w:pStyle w:val="Text2-2"/>
      </w:pPr>
      <w:r w:rsidRPr="008656D7">
        <w:t xml:space="preserve">V přechodové oblasti přejezdu evidovány žel. </w:t>
      </w:r>
      <w:proofErr w:type="gramStart"/>
      <w:r w:rsidRPr="008656D7">
        <w:t>propustky</w:t>
      </w:r>
      <w:proofErr w:type="gramEnd"/>
      <w:r w:rsidRPr="008656D7">
        <w:t xml:space="preserve"> v km 27,426 a v km 27,442.</w:t>
      </w:r>
      <w:r>
        <w:t xml:space="preserve"> </w:t>
      </w:r>
      <w:r w:rsidRPr="008656D7">
        <w:t xml:space="preserve"> Oba mostní objekty jsou v terénu neviditelné, není známa jejich současná funkce. Nutno ověřit, zda nejsou součástí kanalizace. Pokud budou propustky shledány postradatelnými, požadujeme jejich zrušení v rámci výkopových prací na žel. </w:t>
      </w:r>
      <w:proofErr w:type="gramStart"/>
      <w:r w:rsidRPr="008656D7">
        <w:t>spodku</w:t>
      </w:r>
      <w:proofErr w:type="gramEnd"/>
      <w:r w:rsidRPr="008656D7">
        <w:t>. Pokud budou otvory potřebné, nutno nahradit novými trubními prefabrikáty (původní konstrukce pocházejí dle evidence z r. 1895).</w:t>
      </w:r>
    </w:p>
    <w:p w:rsidR="00607C02" w:rsidRPr="00280C98" w:rsidRDefault="00607C02" w:rsidP="00607C02">
      <w:pPr>
        <w:pStyle w:val="Text2-2"/>
      </w:pPr>
      <w:r w:rsidRPr="003C6731">
        <w:t>Případný návrh přechodu kabelových tras přes stávající železniční mostní objekty je nutno o</w:t>
      </w:r>
      <w:r>
        <w:t>dsouhlasit místním správcem SMT</w:t>
      </w:r>
    </w:p>
    <w:p w:rsidR="00607C02" w:rsidRPr="008C6E1C" w:rsidRDefault="00607C02" w:rsidP="00607C02">
      <w:pPr>
        <w:pStyle w:val="Text2-2"/>
      </w:pPr>
      <w:r w:rsidRPr="008C6E1C">
        <w:t>U všech mostních objektů musí být prokázána přechodnost traťové třídy C3/60.</w:t>
      </w:r>
    </w:p>
    <w:p w:rsidR="00607C02" w:rsidRPr="008C6E1C" w:rsidRDefault="00607C02" w:rsidP="00607C02">
      <w:pPr>
        <w:pStyle w:val="Text2-1"/>
      </w:pPr>
      <w:r w:rsidRPr="008C6E1C">
        <w:t>Z hlediska mostů je trať zařazena dle změny ČSN EN 1991-2/Z4 do 4. třídy tratí.</w:t>
      </w:r>
    </w:p>
    <w:p w:rsidR="009D5B33" w:rsidRPr="00607C02" w:rsidRDefault="009D5B33" w:rsidP="009D5B33">
      <w:pPr>
        <w:pStyle w:val="Nadpis2-2"/>
      </w:pPr>
      <w:bookmarkStart w:id="24" w:name="_Toc53043894"/>
      <w:r w:rsidRPr="00607C02">
        <w:lastRenderedPageBreak/>
        <w:t>Ostatní objekty</w:t>
      </w:r>
      <w:bookmarkEnd w:id="24"/>
    </w:p>
    <w:p w:rsidR="00607C02" w:rsidRPr="00280C98" w:rsidRDefault="00607C02" w:rsidP="00607C02">
      <w:pPr>
        <w:pStyle w:val="Text2-1"/>
      </w:pPr>
      <w:r w:rsidRPr="00280C98">
        <w:t xml:space="preserve">Součástí stavby budou rovněž nezbytné další objekty nutné pro realizaci díla, zejména přeložky a ochrana inženýrských sítí, úpravy pozemních komunikací nebo nové komunikace (k technologickým objektům nebo jako náhrada za rušené přejezdy), </w:t>
      </w:r>
      <w:proofErr w:type="spellStart"/>
      <w:r w:rsidRPr="00280C98">
        <w:t>kabelovody</w:t>
      </w:r>
      <w:proofErr w:type="spellEnd"/>
      <w:r w:rsidRPr="00280C98">
        <w:t>, protihluková opatření podle závěrů hlukové studie a podobně.</w:t>
      </w:r>
    </w:p>
    <w:p w:rsidR="00FD501F" w:rsidRPr="00607C02" w:rsidRDefault="00FD501F" w:rsidP="00F043AB">
      <w:pPr>
        <w:pStyle w:val="Nadpis2-2"/>
      </w:pPr>
      <w:bookmarkStart w:id="25" w:name="_Toc53043895"/>
      <w:r w:rsidRPr="00607C02">
        <w:t>Pozemní stavební objekty</w:t>
      </w:r>
      <w:bookmarkEnd w:id="25"/>
    </w:p>
    <w:p w:rsidR="00607C02" w:rsidRPr="00FD501F" w:rsidRDefault="00542FBE" w:rsidP="00607C02">
      <w:pPr>
        <w:pStyle w:val="Text2-1"/>
      </w:pPr>
      <w:r w:rsidRPr="009917B6">
        <w:t>V případě umístění nového reléového domku bude řešen samostatným SO včetně stavební dokumentace</w:t>
      </w:r>
      <w:r w:rsidR="00607C02">
        <w:t>.</w:t>
      </w:r>
    </w:p>
    <w:p w:rsidR="00FD501F" w:rsidRPr="00607C02" w:rsidRDefault="00FD501F" w:rsidP="00F043AB">
      <w:pPr>
        <w:pStyle w:val="Nadpis2-2"/>
      </w:pPr>
      <w:bookmarkStart w:id="26" w:name="_Toc53043896"/>
      <w:r w:rsidRPr="00607C02">
        <w:t>Zásady organizace výstavby</w:t>
      </w:r>
      <w:bookmarkEnd w:id="26"/>
    </w:p>
    <w:p w:rsidR="00FD501F" w:rsidRPr="00607C02" w:rsidRDefault="00143444" w:rsidP="009D5B33">
      <w:pPr>
        <w:pStyle w:val="Text2-1"/>
      </w:pPr>
      <w:r w:rsidRPr="00607C02">
        <w:t>V rámci zpracování DSP a PDPS bude vypracován návrh postupu výstavby (stavební postupy a jejich harmonogram, vč. vyznačení doby trvání rozhodujících SO a PS).</w:t>
      </w:r>
    </w:p>
    <w:p w:rsidR="00FD501F" w:rsidRPr="00607C02" w:rsidRDefault="00FD501F" w:rsidP="00F043AB">
      <w:pPr>
        <w:pStyle w:val="Nadpis2-2"/>
      </w:pPr>
      <w:bookmarkStart w:id="27" w:name="_Toc53043897"/>
      <w:r w:rsidRPr="00607C02">
        <w:t>Geodetická dokumentace</w:t>
      </w:r>
      <w:bookmarkEnd w:id="27"/>
    </w:p>
    <w:p w:rsidR="006D0793" w:rsidRPr="00607C02" w:rsidRDefault="006D0793" w:rsidP="006D0793">
      <w:pPr>
        <w:pStyle w:val="Text2-1"/>
      </w:pPr>
      <w:r w:rsidRPr="00607C02">
        <w:t>Pro tvorbu projektu PPK je nutné projekčně navázat na projekt stávajícího stavu PPK nebo na platný stavební projekt vedený u SŽG. Tento projekt na vyžádání poskytne SPPK.</w:t>
      </w:r>
    </w:p>
    <w:p w:rsidR="006D0793" w:rsidRPr="00607C02" w:rsidRDefault="006D0793" w:rsidP="006D0793">
      <w:pPr>
        <w:pStyle w:val="Text2-1"/>
      </w:pPr>
      <w:r w:rsidRPr="00607C02">
        <w:t xml:space="preserve">Geodetická dokumentace bude ověřena v souladu se zákonem 200/1994 Sb., v souladu s vyhláškou 31/1995 Sb. a předpisem SŽDC Zam1.  </w:t>
      </w:r>
    </w:p>
    <w:p w:rsidR="006D0793" w:rsidRPr="00607C02" w:rsidRDefault="006D0793" w:rsidP="006D0793">
      <w:pPr>
        <w:pStyle w:val="Text2-1"/>
      </w:pPr>
      <w:r w:rsidRPr="00607C02">
        <w:t xml:space="preserve">Geodetická dokumentace DSP musí být předána dle závazných podmínek a pravidel stanovených směrnicí SŽDC č. 117 Předávání digitální dokumentace z investiční výstavby SŽDC, č. j.: S11908/2017-SŽDC-GŘ-O7.  </w:t>
      </w:r>
    </w:p>
    <w:p w:rsidR="006D0793" w:rsidRPr="00607C02" w:rsidRDefault="006D0793" w:rsidP="006D0793">
      <w:pPr>
        <w:pStyle w:val="Text2-1"/>
      </w:pPr>
      <w:r w:rsidRPr="00607C02">
        <w:t xml:space="preserve">Nutno dodržet kvalifikaci osob provádějících zeměměřickou činnost (zákon č.200/1994 Sb. a </w:t>
      </w:r>
      <w:proofErr w:type="spellStart"/>
      <w:r w:rsidRPr="00607C02">
        <w:t>vyhl</w:t>
      </w:r>
      <w:proofErr w:type="spellEnd"/>
      <w:r w:rsidRPr="00607C02">
        <w:t>. č. 31/1995 Sb.) předpis SŽDC Zam1) a jejich odbornou způsobilost, včetně ověření výsledků zeměměřických činností, podle výše uvedených předpisů.</w:t>
      </w:r>
    </w:p>
    <w:p w:rsidR="00D46CE8" w:rsidRPr="00607C02" w:rsidRDefault="00D46CE8" w:rsidP="00D46CE8">
      <w:pPr>
        <w:pStyle w:val="Nadpis2-1"/>
      </w:pPr>
      <w:bookmarkStart w:id="28" w:name="_Toc53043898"/>
      <w:r w:rsidRPr="00607C02">
        <w:t>Vykazování odpadů</w:t>
      </w:r>
      <w:bookmarkEnd w:id="28"/>
    </w:p>
    <w:p w:rsidR="00D46CE8" w:rsidRPr="00607C02" w:rsidRDefault="00D46CE8" w:rsidP="00A033A7">
      <w:pPr>
        <w:pStyle w:val="Nadpis2-2"/>
        <w:numPr>
          <w:ilvl w:val="1"/>
          <w:numId w:val="6"/>
        </w:numPr>
      </w:pPr>
      <w:bookmarkStart w:id="29" w:name="_Toc27040311"/>
      <w:bookmarkStart w:id="30" w:name="_Toc53043899"/>
      <w:r w:rsidRPr="00607C02">
        <w:t>Vykazování odpadů ve vztahu ke stanovení nákladů stavby</w:t>
      </w:r>
      <w:bookmarkEnd w:id="29"/>
      <w:bookmarkEnd w:id="30"/>
    </w:p>
    <w:p w:rsidR="00D46CE8" w:rsidRPr="00607C02" w:rsidRDefault="00D46CE8" w:rsidP="00A033A7">
      <w:pPr>
        <w:pStyle w:val="Text2-1"/>
        <w:numPr>
          <w:ilvl w:val="2"/>
          <w:numId w:val="6"/>
        </w:numPr>
      </w:pPr>
      <w:r w:rsidRPr="00607C02">
        <w:rPr>
          <w:rStyle w:val="Tun"/>
        </w:rPr>
        <w:t>Zhotovitel Projektové dokumentace v Soupisech prací uvede jednotlivé položky odpadů dle kategorií, které budou následně souhrnně vyčísleny za celou stavbu v SO 90-90 Likvidace odpadů včetně dopravy v roztřídění do kategorií s určením nebezpečných vlastností odpadů, kde budou tyto souhrnné položky sloužit k ocenění v rámci výběrového řízení na zhotovení stavby. Součet odpadů dle kategorií bude odpovídat součtu všech odpadů uvedených jednotlivých SO a PS. Podrobný postup je uveden v následujících bodech.</w:t>
      </w:r>
      <w:r w:rsidRPr="00607C02">
        <w:t xml:space="preserve"> </w:t>
      </w:r>
    </w:p>
    <w:p w:rsidR="00D46CE8" w:rsidRPr="00607C02" w:rsidRDefault="00D46CE8" w:rsidP="00A033A7">
      <w:pPr>
        <w:pStyle w:val="Text2-1"/>
        <w:numPr>
          <w:ilvl w:val="2"/>
          <w:numId w:val="6"/>
        </w:numPr>
      </w:pPr>
      <w:r w:rsidRPr="00607C02">
        <w:rPr>
          <w:rStyle w:val="Tun"/>
        </w:rPr>
        <w:t>Ustanovení Směrnice SŽDC č. 20 pro stanovení a členění investičních nákladů staveb státní organizace Správa železniční dopravní cesty, Článek 3.9 ruší a</w:t>
      </w:r>
      <w:r w:rsidR="002474E5" w:rsidRPr="00607C02">
        <w:rPr>
          <w:rStyle w:val="Tun"/>
        </w:rPr>
        <w:t> </w:t>
      </w:r>
      <w:r w:rsidRPr="00607C02">
        <w:rPr>
          <w:rStyle w:val="Tun"/>
        </w:rPr>
        <w:t>nahrazuje následujícím zněním uvedeným v </w:t>
      </w:r>
      <w:proofErr w:type="gramStart"/>
      <w:r w:rsidRPr="00607C02">
        <w:rPr>
          <w:rStyle w:val="Tun"/>
        </w:rPr>
        <w:t xml:space="preserve">kapitole </w:t>
      </w:r>
      <w:r w:rsidRPr="00607C02">
        <w:rPr>
          <w:rStyle w:val="Tun"/>
        </w:rPr>
        <w:fldChar w:fldCharType="begin"/>
      </w:r>
      <w:r w:rsidRPr="00607C02">
        <w:rPr>
          <w:rStyle w:val="Tun"/>
        </w:rPr>
        <w:instrText xml:space="preserve"> REF _Ref27037418 \r \h </w:instrText>
      </w:r>
      <w:r w:rsidR="000F32FE" w:rsidRPr="00607C02">
        <w:rPr>
          <w:rStyle w:val="Tun"/>
        </w:rPr>
        <w:instrText xml:space="preserve"> \* MERGEFORMAT </w:instrText>
      </w:r>
      <w:r w:rsidRPr="00607C02">
        <w:rPr>
          <w:rStyle w:val="Tun"/>
        </w:rPr>
      </w:r>
      <w:r w:rsidRPr="00607C02">
        <w:rPr>
          <w:rStyle w:val="Tun"/>
        </w:rPr>
        <w:fldChar w:fldCharType="separate"/>
      </w:r>
      <w:r w:rsidR="00D56371">
        <w:rPr>
          <w:rStyle w:val="Tun"/>
        </w:rPr>
        <w:t>5.1.3</w:t>
      </w:r>
      <w:proofErr w:type="gramEnd"/>
      <w:r w:rsidRPr="00607C02">
        <w:rPr>
          <w:rStyle w:val="Tun"/>
        </w:rPr>
        <w:fldChar w:fldCharType="end"/>
      </w:r>
      <w:r w:rsidRPr="00607C02">
        <w:rPr>
          <w:rStyle w:val="Tun"/>
        </w:rPr>
        <w:t>.</w:t>
      </w:r>
      <w:r w:rsidR="000F32FE" w:rsidRPr="00607C02">
        <w:t xml:space="preserve"> </w:t>
      </w:r>
    </w:p>
    <w:p w:rsidR="00D46CE8" w:rsidRPr="00607C02" w:rsidRDefault="00D46CE8" w:rsidP="00A033A7">
      <w:pPr>
        <w:pStyle w:val="Text2-1"/>
        <w:keepNext/>
        <w:numPr>
          <w:ilvl w:val="2"/>
          <w:numId w:val="6"/>
        </w:numPr>
        <w:rPr>
          <w:rStyle w:val="Tun"/>
        </w:rPr>
      </w:pPr>
      <w:bookmarkStart w:id="31" w:name="_Ref27037418"/>
      <w:r w:rsidRPr="00607C02">
        <w:rPr>
          <w:rStyle w:val="Tun"/>
        </w:rPr>
        <w:t>Úpravy položkových rozpočtů</w:t>
      </w:r>
      <w:bookmarkEnd w:id="31"/>
      <w:r w:rsidRPr="00607C02">
        <w:rPr>
          <w:rStyle w:val="Tun"/>
        </w:rPr>
        <w:t xml:space="preserve"> </w:t>
      </w:r>
    </w:p>
    <w:p w:rsidR="00D46CE8" w:rsidRPr="00607C02" w:rsidRDefault="00D46CE8" w:rsidP="00201956">
      <w:pPr>
        <w:pStyle w:val="Odstavec1-1a"/>
        <w:numPr>
          <w:ilvl w:val="0"/>
          <w:numId w:val="8"/>
        </w:numPr>
      </w:pPr>
      <w:r w:rsidRPr="00607C02">
        <w:t xml:space="preserve">v soupisech prací jednotlivých SO/PS bude pro účely evidence vždy uvedena </w:t>
      </w:r>
      <w:r w:rsidRPr="00607C02">
        <w:br/>
      </w:r>
      <w:r w:rsidRPr="00607C02">
        <w:rPr>
          <w:rStyle w:val="Tun"/>
        </w:rPr>
        <w:t>R-položka „Likvidace odpadů […] včetně dopravy“</w:t>
      </w:r>
      <w:r w:rsidRPr="00607C02">
        <w:t>. Položka bude zahrnovat veškeré poplatky provozovateli skládky dle typu a kategorie odpadů a dopravu z místa stavby na skládku,</w:t>
      </w:r>
    </w:p>
    <w:p w:rsidR="00D46CE8" w:rsidRPr="00607C02" w:rsidRDefault="00D46CE8" w:rsidP="00A033A7">
      <w:pPr>
        <w:pStyle w:val="Odstavec1-1a"/>
        <w:numPr>
          <w:ilvl w:val="0"/>
          <w:numId w:val="5"/>
        </w:numPr>
      </w:pPr>
      <w:r w:rsidRPr="00607C02">
        <w:t>pro činnosti, které by mohly být původci odpadů (např. výkopové práce) budou volené položky, jejíž součástí není uvedená doprava. V technické specifikaci položky bude uvedeno, že se jedná o položku bez dopravy,</w:t>
      </w:r>
    </w:p>
    <w:p w:rsidR="00D46CE8" w:rsidRPr="00607C02" w:rsidRDefault="00D46CE8" w:rsidP="00A033A7">
      <w:pPr>
        <w:pStyle w:val="Odstavec1-1a"/>
        <w:numPr>
          <w:ilvl w:val="0"/>
          <w:numId w:val="5"/>
        </w:numPr>
      </w:pPr>
      <w:r w:rsidRPr="00607C02">
        <w:t xml:space="preserve">doprava pro opětovné využití vyzískaného materiálu (např. výkopové práce pro další využití na stavbě, do zemníků apod.) bude kalkulovaná samostatnou položkou pro vodorovnou a svislou dopravu, přemístění, přeložení, manipulace do vzdálenosti </w:t>
      </w:r>
      <w:r w:rsidRPr="00607C02">
        <w:lastRenderedPageBreak/>
        <w:t>odpovídající potřebám manipulace. V doplňujícím popisu položky bude uvedeno, že materiál z položky není určen na skládku,</w:t>
      </w:r>
    </w:p>
    <w:p w:rsidR="00D46CE8" w:rsidRPr="00607C02" w:rsidRDefault="00D46CE8" w:rsidP="00A033A7">
      <w:pPr>
        <w:pStyle w:val="Odstavec1-1a"/>
        <w:numPr>
          <w:ilvl w:val="0"/>
          <w:numId w:val="5"/>
        </w:numPr>
      </w:pPr>
      <w:r w:rsidRPr="00607C02">
        <w:t xml:space="preserve">u položek soupisu prací jednotlivých SO/PS </w:t>
      </w:r>
      <w:r w:rsidRPr="00607C02">
        <w:rPr>
          <w:rStyle w:val="Tun"/>
        </w:rPr>
        <w:t>„Likvidace odpadů […] včetně dopravy“</w:t>
      </w:r>
      <w:r w:rsidRPr="00607C02">
        <w:t xml:space="preserve"> bude v popisu položky jako doplňující název uvedeno „Evidenční položka“ a v označení „Varianta“ bude nastavena hodnota 90, v případě duplicitní položky v jednom dílu bud označení varianty provedeno vzestupnou řadou celých čísel od hodnoty 90 (tzn. 90 až 99), </w:t>
      </w:r>
    </w:p>
    <w:p w:rsidR="00D46CE8" w:rsidRPr="00607C02" w:rsidRDefault="00D46CE8" w:rsidP="00A033A7">
      <w:pPr>
        <w:pStyle w:val="Odstavec1-1a"/>
        <w:numPr>
          <w:ilvl w:val="0"/>
          <w:numId w:val="5"/>
        </w:numPr>
      </w:pPr>
      <w:r w:rsidRPr="00607C02">
        <w:t>měrné jednotky uvedené v jednotlivých soupisech prací musí být vždy shodné s měrnými jednotkami uvedenými v přehledu odpadů a v objektu Likvidace odpadů. V případě nesouladu je toto pokládáno a vadu díla.</w:t>
      </w:r>
    </w:p>
    <w:p w:rsidR="00D46CE8" w:rsidRPr="00607C02" w:rsidRDefault="00D46CE8" w:rsidP="00A033A7">
      <w:pPr>
        <w:pStyle w:val="Odstavec1-1a"/>
        <w:numPr>
          <w:ilvl w:val="0"/>
          <w:numId w:val="5"/>
        </w:numPr>
      </w:pPr>
      <w:r w:rsidRPr="00607C02">
        <w:t>Kalkulace položky „Likvidace odpadů […] včetně dopravy“ v přípravě bude provedena jako součet položek:</w:t>
      </w:r>
    </w:p>
    <w:p w:rsidR="00D46CE8" w:rsidRPr="00607C02" w:rsidRDefault="00D46CE8" w:rsidP="00A033A7">
      <w:pPr>
        <w:pStyle w:val="Odrka1-2-"/>
        <w:numPr>
          <w:ilvl w:val="1"/>
          <w:numId w:val="4"/>
        </w:numPr>
      </w:pPr>
      <w:r w:rsidRPr="00607C02">
        <w:t>poplatek na skládku dle kategorie odpadu a množství, a to dle aktuálního ceníku vybrané skládky v přípravě,</w:t>
      </w:r>
    </w:p>
    <w:p w:rsidR="00D46CE8" w:rsidRPr="00607C02" w:rsidRDefault="00D46CE8" w:rsidP="00A033A7">
      <w:pPr>
        <w:pStyle w:val="Odrka1-2-"/>
        <w:numPr>
          <w:ilvl w:val="1"/>
          <w:numId w:val="4"/>
        </w:numPr>
      </w:pPr>
      <w:r w:rsidRPr="00607C02">
        <w:t>ceny za t/km dle množství odpadu a vzdálenosti předpokládané skládky, přičemž vzdálenost může být specifikována v rozsahu pásmové dopravy.</w:t>
      </w:r>
    </w:p>
    <w:p w:rsidR="00D46CE8" w:rsidRPr="00607C02" w:rsidRDefault="00D46CE8" w:rsidP="00A033A7">
      <w:pPr>
        <w:pStyle w:val="Text2-1"/>
        <w:numPr>
          <w:ilvl w:val="2"/>
          <w:numId w:val="6"/>
        </w:numPr>
        <w:rPr>
          <w:rStyle w:val="Tun"/>
        </w:rPr>
      </w:pPr>
      <w:r w:rsidRPr="00607C02">
        <w:rPr>
          <w:rStyle w:val="Tun"/>
        </w:rPr>
        <w:t>Způsob vytvoření položek likvidace odpadů včetně dopravy</w:t>
      </w:r>
    </w:p>
    <w:p w:rsidR="00D46CE8" w:rsidRPr="00607C02" w:rsidRDefault="00D46CE8" w:rsidP="00A033A7">
      <w:pPr>
        <w:pStyle w:val="Text2-2"/>
        <w:numPr>
          <w:ilvl w:val="3"/>
          <w:numId w:val="6"/>
        </w:numPr>
      </w:pPr>
      <w:r w:rsidRPr="00607C02">
        <w:t xml:space="preserve">Pro soupisy prací budou vytvořené „R-položky“ pro likvidaci odpadů s dopravou, a to následovně: </w:t>
      </w:r>
    </w:p>
    <w:p w:rsidR="00D46CE8" w:rsidRPr="00607C02" w:rsidRDefault="00D46CE8" w:rsidP="00A033A7">
      <w:pPr>
        <w:pStyle w:val="Text2-2"/>
        <w:numPr>
          <w:ilvl w:val="3"/>
          <w:numId w:val="6"/>
        </w:numPr>
        <w:rPr>
          <w:rStyle w:val="Tun"/>
        </w:rPr>
      </w:pPr>
      <w:r w:rsidRPr="00607C02">
        <w:rPr>
          <w:rStyle w:val="Tun"/>
        </w:rPr>
        <w:t xml:space="preserve">Označení položky: </w:t>
      </w:r>
    </w:p>
    <w:p w:rsidR="00D46CE8" w:rsidRPr="00607C02" w:rsidRDefault="00D46CE8" w:rsidP="00D46CE8">
      <w:pPr>
        <w:pStyle w:val="Textbezslovn"/>
        <w:ind w:left="1701"/>
      </w:pPr>
      <w:r w:rsidRPr="00607C02">
        <w:t>R015XXX [AŽ] R015XXX – LIKVIADACE ODPADŮ [TYP ODPADU] VČETNĚ DOPRAVY</w:t>
      </w:r>
    </w:p>
    <w:p w:rsidR="00D46CE8" w:rsidRPr="00607C02" w:rsidRDefault="00D46CE8" w:rsidP="00D46CE8">
      <w:pPr>
        <w:pStyle w:val="Textbezslovn"/>
        <w:ind w:left="1701"/>
      </w:pPr>
      <w:r w:rsidRPr="00607C02">
        <w:t>Hodnoty XXX budou odpovídat poslednímu trojčíslí daného typu odpadu cenové soustavy OTSKP, která zahrnuje pouze náklady na poplatky za likvidaci odpadů.</w:t>
      </w:r>
    </w:p>
    <w:p w:rsidR="00D46CE8" w:rsidRPr="00607C02" w:rsidRDefault="00D46CE8" w:rsidP="00D46CE8">
      <w:pPr>
        <w:pStyle w:val="Textbezslovn"/>
        <w:ind w:left="1701"/>
        <w:rPr>
          <w:rStyle w:val="Tun"/>
        </w:rPr>
      </w:pPr>
      <w:r w:rsidRPr="00607C02">
        <w:rPr>
          <w:rStyle w:val="Tun"/>
        </w:rPr>
        <w:t>Příklad:</w:t>
      </w:r>
    </w:p>
    <w:p w:rsidR="00D46CE8" w:rsidRPr="00607C02" w:rsidRDefault="00D46CE8" w:rsidP="00D46CE8">
      <w:pPr>
        <w:pStyle w:val="Textbezslovn"/>
        <w:ind w:left="1701"/>
      </w:pPr>
      <w:r w:rsidRPr="00607C02">
        <w:t>Původní položka OTSKP bez dopravy:</w:t>
      </w:r>
    </w:p>
    <w:p w:rsidR="00D46CE8" w:rsidRPr="00607C02" w:rsidRDefault="00D46CE8" w:rsidP="00D46CE8">
      <w:pPr>
        <w:pStyle w:val="Textbezslovn"/>
        <w:ind w:left="2127"/>
      </w:pPr>
      <w:r w:rsidRPr="00607C02">
        <w:t>015112 - POPLATKY ZA LIKVIDACŮ ODPADŮ NEKONTAMINOVANÝCH – 17 05 04 VYTĚŽENÉ ZEMINY A HORNINY - II. TŘÍDA TĚŽITELNOSTI</w:t>
      </w:r>
    </w:p>
    <w:p w:rsidR="00D46CE8" w:rsidRPr="00607C02" w:rsidRDefault="00D46CE8" w:rsidP="00D46CE8">
      <w:pPr>
        <w:pStyle w:val="Textbezslovn"/>
        <w:ind w:left="1701"/>
      </w:pPr>
      <w:r w:rsidRPr="00607C02">
        <w:t>Nová R položka s dopravou:</w:t>
      </w:r>
    </w:p>
    <w:p w:rsidR="00D46CE8" w:rsidRPr="00607C02" w:rsidRDefault="00D46CE8" w:rsidP="00D46CE8">
      <w:pPr>
        <w:pStyle w:val="Textbezslovn"/>
        <w:ind w:left="2127"/>
      </w:pPr>
      <w:r w:rsidRPr="00607C02">
        <w:rPr>
          <w:rStyle w:val="Tun"/>
        </w:rPr>
        <w:t>R</w:t>
      </w:r>
      <w:r w:rsidRPr="00607C02">
        <w:t xml:space="preserve">015112 - POPLATKY ZA LIKVIDACE ODPADŮ NEKONTAMINOVANÝCH – 17 05 04 VYTĚŽENÉ ZEMINY A HORNINY - II. TŘÍDA TĚŽITELNOSTI </w:t>
      </w:r>
      <w:r w:rsidRPr="00607C02">
        <w:rPr>
          <w:rStyle w:val="Tun"/>
        </w:rPr>
        <w:t>VČETNĚ DOPRAVY</w:t>
      </w:r>
      <w:r w:rsidRPr="00607C02">
        <w:t xml:space="preserve"> </w:t>
      </w:r>
      <w:r w:rsidRPr="00607C02">
        <w:rPr>
          <w:vertAlign w:val="superscript"/>
        </w:rPr>
        <w:t>*</w:t>
      </w:r>
      <w:r w:rsidRPr="00607C02">
        <w:t>)</w:t>
      </w:r>
    </w:p>
    <w:p w:rsidR="00D46CE8" w:rsidRPr="00607C02" w:rsidRDefault="00D46CE8" w:rsidP="00A033A7">
      <w:pPr>
        <w:pStyle w:val="Text2-2"/>
        <w:numPr>
          <w:ilvl w:val="3"/>
          <w:numId w:val="6"/>
        </w:numPr>
        <w:rPr>
          <w:rStyle w:val="Tun"/>
        </w:rPr>
      </w:pPr>
      <w:r w:rsidRPr="00607C02">
        <w:rPr>
          <w:rStyle w:val="Tun"/>
        </w:rPr>
        <w:t>Technická specifikace položky</w:t>
      </w:r>
    </w:p>
    <w:p w:rsidR="00D46CE8" w:rsidRPr="00607C02" w:rsidRDefault="00D46CE8" w:rsidP="00D46CE8">
      <w:pPr>
        <w:pStyle w:val="Textbezslovn"/>
        <w:ind w:left="1701"/>
      </w:pPr>
      <w:r w:rsidRPr="00607C02">
        <w:t>1. Položka obsahuje:</w:t>
      </w:r>
    </w:p>
    <w:p w:rsidR="00D46CE8" w:rsidRPr="00607C02" w:rsidRDefault="00D46CE8" w:rsidP="00A033A7">
      <w:pPr>
        <w:pStyle w:val="Odrka1-4"/>
        <w:numPr>
          <w:ilvl w:val="3"/>
          <w:numId w:val="4"/>
        </w:numPr>
      </w:pPr>
      <w:r w:rsidRPr="00607C02">
        <w:t>veškeré poplatky provozovateli skládky, recyklační linky nebo jiného zařízení na zpracování nebo likvidaci odpadů související s převzetím, uložením, zpracováním nebo likvidací odpadu,</w:t>
      </w:r>
    </w:p>
    <w:p w:rsidR="00D46CE8" w:rsidRPr="00607C02" w:rsidRDefault="00D46CE8" w:rsidP="00A033A7">
      <w:pPr>
        <w:pStyle w:val="Odrka1-4"/>
        <w:numPr>
          <w:ilvl w:val="3"/>
          <w:numId w:val="4"/>
        </w:numPr>
      </w:pPr>
      <w:r w:rsidRPr="00607C02">
        <w:t>náklady spojené s dopravou odpadu z místa stavby na místo převzetí provozovatelem skládky, recyklační linky nebo jiného zařízení na zpracování nebo likvidaci odpadů,</w:t>
      </w:r>
    </w:p>
    <w:p w:rsidR="00D46CE8" w:rsidRPr="00607C02" w:rsidRDefault="00D46CE8" w:rsidP="00A033A7">
      <w:pPr>
        <w:pStyle w:val="Odrka1-4"/>
        <w:numPr>
          <w:ilvl w:val="3"/>
          <w:numId w:val="4"/>
        </w:numPr>
      </w:pPr>
      <w:r w:rsidRPr="00607C02">
        <w:t>náklady spojené s vyložením a manipulací s materiálem v místě skládky.</w:t>
      </w:r>
    </w:p>
    <w:p w:rsidR="00D46CE8" w:rsidRPr="00607C02" w:rsidRDefault="00D46CE8" w:rsidP="00D46CE8">
      <w:pPr>
        <w:pStyle w:val="Textbezslovn"/>
        <w:ind w:left="1701"/>
      </w:pPr>
      <w:r w:rsidRPr="00607C02">
        <w:t>2. Položka neobsahuje:</w:t>
      </w:r>
    </w:p>
    <w:p w:rsidR="00D46CE8" w:rsidRPr="00607C02" w:rsidRDefault="00D46CE8" w:rsidP="00A033A7">
      <w:pPr>
        <w:pStyle w:val="Odrka1-4"/>
        <w:numPr>
          <w:ilvl w:val="3"/>
          <w:numId w:val="4"/>
        </w:numPr>
      </w:pPr>
      <w:r w:rsidRPr="00607C02">
        <w:t xml:space="preserve">náklady spojené s naložením a manipulací s materiálem. </w:t>
      </w:r>
      <w:r w:rsidRPr="00607C02">
        <w:rPr>
          <w:vertAlign w:val="superscript"/>
        </w:rPr>
        <w:t>**</w:t>
      </w:r>
      <w:r w:rsidRPr="00607C02">
        <w:t>)</w:t>
      </w:r>
    </w:p>
    <w:p w:rsidR="00D46CE8" w:rsidRPr="00607C02" w:rsidRDefault="00D46CE8" w:rsidP="00D46CE8">
      <w:pPr>
        <w:pStyle w:val="Textbezslovn"/>
        <w:ind w:left="1701"/>
      </w:pPr>
      <w:r w:rsidRPr="00607C02">
        <w:t xml:space="preserve">3. Způsob měření: </w:t>
      </w:r>
    </w:p>
    <w:p w:rsidR="00D46CE8" w:rsidRPr="00607C02" w:rsidRDefault="00D46CE8" w:rsidP="00A033A7">
      <w:pPr>
        <w:pStyle w:val="Odrka1-4"/>
        <w:numPr>
          <w:ilvl w:val="3"/>
          <w:numId w:val="4"/>
        </w:numPr>
      </w:pPr>
      <w:r w:rsidRPr="00607C02">
        <w:t>[měrná jednotka – nejčastěji Tuna] určující množství odpadu vytříděného v souladu se zákonem č. 185/2001 Sb., o nakládání s odpady, v platném znění</w:t>
      </w:r>
    </w:p>
    <w:p w:rsidR="00D46CE8" w:rsidRPr="00607C02" w:rsidRDefault="00D46CE8" w:rsidP="00D46CE8">
      <w:pPr>
        <w:pStyle w:val="Textbezslovn"/>
        <w:rPr>
          <w:rStyle w:val="Tun"/>
        </w:rPr>
      </w:pPr>
      <w:r w:rsidRPr="00607C02">
        <w:rPr>
          <w:rStyle w:val="Tun"/>
        </w:rPr>
        <w:lastRenderedPageBreak/>
        <w:t xml:space="preserve">Poznámka: </w:t>
      </w:r>
    </w:p>
    <w:p w:rsidR="00D46CE8" w:rsidRPr="00607C02" w:rsidRDefault="00D46CE8" w:rsidP="00D46CE8">
      <w:pPr>
        <w:pStyle w:val="Textbezslovn"/>
      </w:pPr>
      <w:r w:rsidRPr="00607C02">
        <w:rPr>
          <w:vertAlign w:val="superscript"/>
        </w:rPr>
        <w:t>*</w:t>
      </w:r>
      <w:r w:rsidRPr="00607C02">
        <w:t>) U nebezpečných odpadů musí být v doplňujícím popisu položky uvedeno upřesnění nebezpečných vlastnosti v rozsahu a typu koncentrace nebezpečných látek.</w:t>
      </w:r>
    </w:p>
    <w:p w:rsidR="00D46CE8" w:rsidRPr="00607C02" w:rsidRDefault="00D46CE8" w:rsidP="00D46CE8">
      <w:pPr>
        <w:pStyle w:val="Textbezslovn"/>
      </w:pPr>
      <w:r w:rsidRPr="00607C02">
        <w:rPr>
          <w:vertAlign w:val="superscript"/>
        </w:rPr>
        <w:t>**</w:t>
      </w:r>
      <w:r w:rsidRPr="00607C02">
        <w:t>) Text se uvede v případech kdy náklady spo</w:t>
      </w:r>
      <w:r w:rsidR="003108AB" w:rsidRPr="00607C02">
        <w:t>jené s naložením a manipulací s </w:t>
      </w:r>
      <w:r w:rsidRPr="00607C02">
        <w:t xml:space="preserve">materiálem jsou součástí položky dopravy nebo položky zahrnující činnost, která je zdrojem odpadu (např. výkopové práce) </w:t>
      </w:r>
    </w:p>
    <w:p w:rsidR="00D46CE8" w:rsidRPr="00607C02" w:rsidRDefault="00D46CE8" w:rsidP="00A033A7">
      <w:pPr>
        <w:pStyle w:val="Text2-1"/>
        <w:numPr>
          <w:ilvl w:val="2"/>
          <w:numId w:val="6"/>
        </w:numPr>
        <w:rPr>
          <w:rStyle w:val="Tun"/>
        </w:rPr>
      </w:pPr>
      <w:r w:rsidRPr="00607C02">
        <w:rPr>
          <w:rStyle w:val="Tun"/>
        </w:rPr>
        <w:t>SO 90-90 Likvidace odpadů včetně dopravy</w:t>
      </w:r>
    </w:p>
    <w:p w:rsidR="00D46CE8" w:rsidRPr="00607C02" w:rsidRDefault="00D46CE8" w:rsidP="00A033A7">
      <w:pPr>
        <w:pStyle w:val="Text2-2"/>
        <w:numPr>
          <w:ilvl w:val="3"/>
          <w:numId w:val="6"/>
        </w:numPr>
      </w:pPr>
      <w:r w:rsidRPr="00607C02">
        <w:t>součástí objektu SO-90-90 bude souhrn všech odpadů stavby, který bude zahrnovat veškerý odpad z celé stavby v roztřídění do kategorií s určením nebezpečných vlastností odpadů. Součet odpadů dle kategorií bude odpovídat součtu všech odpadů uvedených jednotlivých SO a PS,</w:t>
      </w:r>
    </w:p>
    <w:p w:rsidR="00D46CE8" w:rsidRPr="00607C02" w:rsidRDefault="00D46CE8" w:rsidP="00A033A7">
      <w:pPr>
        <w:pStyle w:val="Text2-2"/>
        <w:numPr>
          <w:ilvl w:val="3"/>
          <w:numId w:val="6"/>
        </w:numPr>
      </w:pPr>
      <w:r w:rsidRPr="00607C02">
        <w:t>zhotovitel v rámci výběrového řízení na zhotovení stavby ocení celkové množství daného typu/kategorie odpadu, které je součástí Všeobecného objektu,</w:t>
      </w:r>
    </w:p>
    <w:p w:rsidR="00D46CE8" w:rsidRPr="00607C02" w:rsidRDefault="00D46CE8" w:rsidP="00A033A7">
      <w:pPr>
        <w:pStyle w:val="Text2-2"/>
        <w:numPr>
          <w:ilvl w:val="3"/>
          <w:numId w:val="6"/>
        </w:numPr>
      </w:pPr>
      <w:r w:rsidRPr="00607C02">
        <w:t>pro účely kontroly fakturace zůstáva</w:t>
      </w:r>
      <w:r w:rsidR="003108AB" w:rsidRPr="00607C02">
        <w:t>jí položky odpadů s množstvím v </w:t>
      </w:r>
      <w:r w:rsidRPr="00607C02">
        <w:t>jednotlivých SO a PS. Tyto položky nejsou zhotovitelem v rámci výběrového řízení na zhotovení stavby oceňovány.</w:t>
      </w:r>
    </w:p>
    <w:p w:rsidR="00D46CE8" w:rsidRPr="00607C02" w:rsidRDefault="00D46CE8" w:rsidP="00A033A7">
      <w:pPr>
        <w:pStyle w:val="Text2-1"/>
        <w:numPr>
          <w:ilvl w:val="2"/>
          <w:numId w:val="6"/>
        </w:numPr>
        <w:rPr>
          <w:rStyle w:val="Tun"/>
        </w:rPr>
      </w:pPr>
      <w:r w:rsidRPr="00607C02">
        <w:rPr>
          <w:rStyle w:val="Tun"/>
        </w:rPr>
        <w:t>Souhrnný rozpočet</w:t>
      </w:r>
    </w:p>
    <w:p w:rsidR="00D46CE8" w:rsidRPr="00607C02" w:rsidRDefault="00D46CE8" w:rsidP="00A033A7">
      <w:pPr>
        <w:pStyle w:val="Text2-2"/>
        <w:numPr>
          <w:ilvl w:val="3"/>
          <w:numId w:val="6"/>
        </w:numPr>
      </w:pPr>
      <w:r w:rsidRPr="00607C02">
        <w:t>pro vykazování nákladů stavby (rozpočty jednotlivých SO/PS) zařazených do souhrnného rozpočtu budou náklady vykazované jako náklady, které jsou součástí těchto SO/PS,</w:t>
      </w:r>
    </w:p>
    <w:p w:rsidR="00D46CE8" w:rsidRPr="00607C02" w:rsidRDefault="00D46CE8" w:rsidP="00A033A7">
      <w:pPr>
        <w:pStyle w:val="Text2-2"/>
        <w:numPr>
          <w:ilvl w:val="3"/>
          <w:numId w:val="6"/>
        </w:numPr>
      </w:pPr>
      <w:r w:rsidRPr="00607C02">
        <w:t>pro stanovení předpokládané hodnoty veřejné zakázky se nebude vyčleňovat hodnota SO 90-90 samostatně. Do předpokládané hodnoty veřejné zakázky jsou náklady za odpady započítané v rámci základních rozpočtových nákladů jednotlivých SO a PS.</w:t>
      </w:r>
    </w:p>
    <w:p w:rsidR="00D46CE8" w:rsidRPr="00607C02" w:rsidRDefault="00D46CE8" w:rsidP="00A033A7">
      <w:pPr>
        <w:pStyle w:val="Nadpis2-2"/>
        <w:numPr>
          <w:ilvl w:val="1"/>
          <w:numId w:val="6"/>
        </w:numPr>
      </w:pPr>
      <w:bookmarkStart w:id="32" w:name="_Toc27040312"/>
      <w:bookmarkStart w:id="33" w:name="_Toc53043900"/>
      <w:r w:rsidRPr="00607C02">
        <w:t>Ostatní přílohy vztahující se k odpadovému hospodářství</w:t>
      </w:r>
      <w:bookmarkEnd w:id="32"/>
      <w:bookmarkEnd w:id="33"/>
    </w:p>
    <w:p w:rsidR="00D46CE8" w:rsidRPr="00607C02" w:rsidRDefault="00D46CE8" w:rsidP="00A033A7">
      <w:pPr>
        <w:pStyle w:val="Text2-1"/>
        <w:numPr>
          <w:ilvl w:val="2"/>
          <w:numId w:val="6"/>
        </w:numPr>
      </w:pPr>
      <w:proofErr w:type="gramStart"/>
      <w:r w:rsidRPr="00607C02">
        <w:rPr>
          <w:rStyle w:val="Tun"/>
        </w:rPr>
        <w:t>Část B.6 Popis</w:t>
      </w:r>
      <w:proofErr w:type="gramEnd"/>
      <w:r w:rsidRPr="00607C02">
        <w:rPr>
          <w:rStyle w:val="Tun"/>
        </w:rPr>
        <w:t xml:space="preserve"> vlivů stavby na životní prostředí a jeho ochrana – část odpadové hospodářství bude mimo jiné obsahovat:</w:t>
      </w:r>
    </w:p>
    <w:p w:rsidR="00D46CE8" w:rsidRPr="00607C02" w:rsidRDefault="00D46CE8" w:rsidP="00201956">
      <w:pPr>
        <w:pStyle w:val="Odstavec1-1a"/>
        <w:numPr>
          <w:ilvl w:val="0"/>
          <w:numId w:val="9"/>
        </w:numPr>
      </w:pPr>
      <w:r w:rsidRPr="00607C02">
        <w:t>souhrn dokumentů a odkaz na příslušnou část dokumentace, kde se nachází informace, které byly podkladem pro stanovení rozsahu a zatřídění do jednotlivých kategorií odpadů,</w:t>
      </w:r>
    </w:p>
    <w:p w:rsidR="00D46CE8" w:rsidRPr="00607C02" w:rsidRDefault="00D46CE8" w:rsidP="00201956">
      <w:pPr>
        <w:pStyle w:val="Odstavec1-1a"/>
        <w:numPr>
          <w:ilvl w:val="0"/>
          <w:numId w:val="8"/>
        </w:numPr>
      </w:pPr>
      <w:r w:rsidRPr="00607C02">
        <w:t xml:space="preserve">lokalizace přesných míst odběru vzorků, z jejichž výsledků bylo prováděné zatřídění odpadů do jednotlivých kategorií odpadů. V rámci lokalizace odběru vzorků bude zvýšená pozornost věnována oblastem s předpokladem výskytu nebezpečných odpadů, jako např. jsou oblast výhybek, odstavů a obvodů stanic, </w:t>
      </w:r>
    </w:p>
    <w:p w:rsidR="00D46CE8" w:rsidRPr="00607C02" w:rsidRDefault="00D46CE8" w:rsidP="00201956">
      <w:pPr>
        <w:pStyle w:val="Odstavec1-1a"/>
        <w:numPr>
          <w:ilvl w:val="0"/>
          <w:numId w:val="8"/>
        </w:numPr>
      </w:pPr>
      <w:r w:rsidRPr="00607C02">
        <w:t>přehled všech odpadů uvedených v jednotlivých SO a PS dle zařazení do jednotlivých kategorií odpadů,</w:t>
      </w:r>
    </w:p>
    <w:p w:rsidR="00D46CE8" w:rsidRPr="00607C02" w:rsidRDefault="00D46CE8" w:rsidP="00201956">
      <w:pPr>
        <w:pStyle w:val="Odstavec1-1a"/>
        <w:numPr>
          <w:ilvl w:val="0"/>
          <w:numId w:val="8"/>
        </w:numPr>
      </w:pPr>
      <w:r w:rsidRPr="00607C02">
        <w:t>souhrn odpadů za celou stavbu, dle zatřídění do kategorií odpadů. Souhrn bude podkladem pro vytvoření položek samostatného objektu odpadů SO 90-90, který bude podkladem pro ocenění zhotovitelem v rámci výběrového řízení na zhotovení stavby,</w:t>
      </w:r>
    </w:p>
    <w:p w:rsidR="00D46CE8" w:rsidRPr="00607C02" w:rsidRDefault="00D46CE8" w:rsidP="00201956">
      <w:pPr>
        <w:pStyle w:val="Odstavec1-1a"/>
        <w:numPr>
          <w:ilvl w:val="0"/>
          <w:numId w:val="8"/>
        </w:numPr>
      </w:pPr>
      <w:r w:rsidRPr="00607C02">
        <w:t xml:space="preserve">popis rozsahu prováděných chemických analýz a výsledky chemických analýz a jejich vyhodnocení, </w:t>
      </w:r>
    </w:p>
    <w:p w:rsidR="00D46CE8" w:rsidRPr="00607C02" w:rsidRDefault="00D46CE8" w:rsidP="00201956">
      <w:pPr>
        <w:pStyle w:val="Odstavec1-1a"/>
        <w:numPr>
          <w:ilvl w:val="0"/>
          <w:numId w:val="8"/>
        </w:numPr>
      </w:pPr>
      <w:r w:rsidRPr="00607C02">
        <w:t>množství vyzískaného materiálu a možnosti jejího využití nebo odstranění,</w:t>
      </w:r>
    </w:p>
    <w:p w:rsidR="00D46CE8" w:rsidRPr="00607C02" w:rsidRDefault="00D46CE8" w:rsidP="00201956">
      <w:pPr>
        <w:pStyle w:val="Odstavec1-1a"/>
        <w:numPr>
          <w:ilvl w:val="0"/>
          <w:numId w:val="8"/>
        </w:numPr>
      </w:pPr>
      <w:r w:rsidRPr="00607C02">
        <w:t>podmínky pro využití vyzískaného materiálu, tzv. „kritická cesta“, která jednoznačně stanoví, za jakých podmínek lze opětovně využít množství vyzískaného materiálu (např. dodržení konkrétních milníků harmonogramu stavby apod.),</w:t>
      </w:r>
    </w:p>
    <w:p w:rsidR="00D46CE8" w:rsidRPr="00607C02" w:rsidRDefault="00D46CE8" w:rsidP="00A033A7">
      <w:pPr>
        <w:pStyle w:val="Odstavec1-1a"/>
        <w:numPr>
          <w:ilvl w:val="0"/>
          <w:numId w:val="5"/>
        </w:numPr>
      </w:pPr>
      <w:r w:rsidRPr="00607C02">
        <w:t xml:space="preserve">v závěru textové části, dále pak v souhrnné technické zprávě a technických zprávách jednotlivých SO/PS bude vždy uvedeno, že poloha, umístění a vzdálenost </w:t>
      </w:r>
      <w:r w:rsidRPr="00607C02">
        <w:lastRenderedPageBreak/>
        <w:t>v dokumentaci případně uvedených skládek pro likvidaci odpadů slouží pouze pro účely stavebního řízení. Umístění skládek není podkladem pro výběrové řízení na zhotovitele stavby.</w:t>
      </w:r>
    </w:p>
    <w:p w:rsidR="00D46CE8" w:rsidRPr="00607C02" w:rsidRDefault="00D46CE8" w:rsidP="008E3FBA">
      <w:pPr>
        <w:pStyle w:val="Text2-1"/>
        <w:numPr>
          <w:ilvl w:val="2"/>
          <w:numId w:val="6"/>
        </w:numPr>
      </w:pPr>
      <w:r w:rsidRPr="00607C02">
        <w:t xml:space="preserve">Průzkumné práce, které jsou </w:t>
      </w:r>
      <w:r w:rsidR="008E3FBA" w:rsidRPr="00607C02">
        <w:t>prováděné, mimo jiné za účelem kategorizace materiálu pro odpadové hospodářství musí být provedené tak aby bylo možné dostatečně zatřídit materiál určený jako odpad a dostatečně zatřídit materiál určený k recyklaci. P</w:t>
      </w:r>
      <w:r w:rsidRPr="00607C02">
        <w:t>růzkumné práce</w:t>
      </w:r>
      <w:r w:rsidR="008E3FBA" w:rsidRPr="00607C02">
        <w:t xml:space="preserve"> </w:t>
      </w:r>
      <w:r w:rsidRPr="00607C02">
        <w:t xml:space="preserve">budou provedené v podrobnosti, která </w:t>
      </w:r>
      <w:r w:rsidR="008E3FBA" w:rsidRPr="00607C02">
        <w:t>je dostatečná pro jednoznačné stanovení rozsahu nebezpečných vlastností odpadů, tj. tak aby bylo možné odpady správně analyzovat, vyhodnotit a posoudit podle koncentrace nebezpečných látek v</w:t>
      </w:r>
      <w:r w:rsidR="00B329A3" w:rsidRPr="00607C02">
        <w:t> </w:t>
      </w:r>
      <w:r w:rsidR="008E3FBA" w:rsidRPr="00607C02">
        <w:t xml:space="preserve">odpadech, dle zákona </w:t>
      </w:r>
      <w:r w:rsidRPr="00607C02">
        <w:t>č. 185/2001 Sb. o odpadech a o změně některých dalších zákonů v platném znění. Za zatřídění odpadů nese odpovědnost Zhotovitel</w:t>
      </w:r>
      <w:r w:rsidR="00B329A3" w:rsidRPr="00607C02">
        <w:t>. V</w:t>
      </w:r>
      <w:r w:rsidRPr="00607C02">
        <w:t xml:space="preserve"> případě neprovedení všech zkoušek, které je nutné provést pro správné zatřídění odpadů, případně nerespektování výsledků zkoušek při vykazování v rámci soupis prací, je toto pokládáno za vadu díla. Postup pro zařazení do kategorie odpadů je součástí vyhlášky č. 93/2016 Sb. o Katalogu odpadů a ostatní legislativy Ministerstva životního prostředí.</w:t>
      </w:r>
    </w:p>
    <w:p w:rsidR="00FD501F" w:rsidRPr="00607C02" w:rsidRDefault="00FD501F" w:rsidP="00F043AB">
      <w:pPr>
        <w:pStyle w:val="Nadpis2-1"/>
      </w:pPr>
      <w:bookmarkStart w:id="34" w:name="_Toc53043901"/>
      <w:r w:rsidRPr="00607C02">
        <w:t>SPECIFICKÉ POŽADAVKY</w:t>
      </w:r>
      <w:bookmarkEnd w:id="34"/>
    </w:p>
    <w:p w:rsidR="00FD501F" w:rsidRPr="00607C02" w:rsidRDefault="00FD501F" w:rsidP="006D0793">
      <w:pPr>
        <w:pStyle w:val="Text2-1"/>
      </w:pPr>
      <w:r w:rsidRPr="00607C02">
        <w:t>Podmínky pro přidělení výlukových časů, případně jiných omezení železničního provozu, uzavírky komunikací nebo jiné podmínky související s prováděním díla:</w:t>
      </w:r>
    </w:p>
    <w:p w:rsidR="00892AD8" w:rsidRPr="00607C02" w:rsidRDefault="00892AD8" w:rsidP="00892AD8">
      <w:pPr>
        <w:pStyle w:val="Odrka1-1"/>
      </w:pPr>
      <w:r w:rsidRPr="00607C02">
        <w:t>Obecné požadavky na minimalizaci výluk dopravní služby</w:t>
      </w:r>
    </w:p>
    <w:p w:rsidR="00892AD8" w:rsidRPr="00607C02" w:rsidRDefault="00892AD8" w:rsidP="00892AD8">
      <w:pPr>
        <w:pStyle w:val="Odrka1-1"/>
      </w:pPr>
      <w:r w:rsidRPr="00607C02">
        <w:t>Postupovat dle předpisu SŽDC D7/2 – Organizování výlukových činností</w:t>
      </w:r>
    </w:p>
    <w:p w:rsidR="00892AD8" w:rsidRPr="00607C02" w:rsidRDefault="00892AD8" w:rsidP="00892AD8">
      <w:pPr>
        <w:pStyle w:val="Odrka1-1"/>
      </w:pPr>
      <w:r w:rsidRPr="00607C02">
        <w:t xml:space="preserve">Organizování výlukových činností – dle pokynu OŘ Ostrava (Opatření </w:t>
      </w:r>
      <w:proofErr w:type="gramStart"/>
      <w:r w:rsidRPr="00607C02">
        <w:t xml:space="preserve">ředitele </w:t>
      </w:r>
      <w:r w:rsidR="009D5B33" w:rsidRPr="00607C02">
        <w:t xml:space="preserve">              </w:t>
      </w:r>
      <w:r w:rsidRPr="00607C02">
        <w:t>č.</w:t>
      </w:r>
      <w:proofErr w:type="gramEnd"/>
      <w:r w:rsidR="009D5B33" w:rsidRPr="00607C02">
        <w:t>PO-26/2019-OŘ OVA</w:t>
      </w:r>
      <w:r w:rsidRPr="00607C02">
        <w:t>)</w:t>
      </w:r>
    </w:p>
    <w:p w:rsidR="00892AD8" w:rsidRPr="00607C02" w:rsidRDefault="00892AD8" w:rsidP="006D0793">
      <w:pPr>
        <w:pStyle w:val="Text2-1"/>
      </w:pPr>
      <w:r w:rsidRPr="00607C02">
        <w:t>Dokumentace bude obsahovat odpovídající technické řešení stavby a stanoví celkové investiční náklady stavby. Dokumentace bude přehledně upravena, všechny části budou řádně očíslovány a popsány a opatřeny seznamem v nich uložené dokumentace.</w:t>
      </w:r>
    </w:p>
    <w:p w:rsidR="00892AD8" w:rsidRPr="00607C02" w:rsidRDefault="00892AD8" w:rsidP="006D0793">
      <w:pPr>
        <w:pStyle w:val="Text2-1"/>
      </w:pPr>
      <w:r w:rsidRPr="00607C02">
        <w:t>V průběhu prací si projektant zajistí všechny potřebné technické podklady u správců dotčených zařízení vlastními silami. Stejným způsobem si v případě potřeby zajistí potřebné vnitropodnikové směrnice a předpisy SŽDC, Technické kvalitativní podmínky staveb státních drah, zaváděcí listy, normy TNŽ apod. Potřebné informace o těchto podkladech obdrží u Technické ústředny dopravní cesty v Praze.</w:t>
      </w:r>
    </w:p>
    <w:p w:rsidR="00892AD8" w:rsidRPr="00607C02" w:rsidRDefault="00892AD8" w:rsidP="006D0793">
      <w:pPr>
        <w:pStyle w:val="Text2-1"/>
      </w:pPr>
      <w:r w:rsidRPr="00607C02">
        <w:t>Rozsah projednání dokumentace, uvedený ve všeobecných technických podmínkách, bude na základě rozsahu stavby upřesněn objednatelem.</w:t>
      </w:r>
    </w:p>
    <w:p w:rsidR="00892AD8" w:rsidRPr="00607C02" w:rsidRDefault="00892AD8" w:rsidP="006D0793">
      <w:pPr>
        <w:pStyle w:val="Text2-1"/>
      </w:pPr>
      <w:r w:rsidRPr="00607C02">
        <w:t xml:space="preserve">Zhotovitel doloží před zahájením provádění Díla prosté kopie následujících dokladů o kvalifikaci zhotovitelů dle Předpisu o odborné způsobilosti a znalosti osob při provozování dráhy a drážní dopravy SŽDC </w:t>
      </w:r>
      <w:proofErr w:type="spellStart"/>
      <w:r w:rsidRPr="00607C02">
        <w:t>Zam</w:t>
      </w:r>
      <w:proofErr w:type="spellEnd"/>
      <w:r w:rsidRPr="00607C02">
        <w:t xml:space="preserve"> 1 v platném znění</w:t>
      </w:r>
    </w:p>
    <w:p w:rsidR="00892AD8" w:rsidRPr="00607C02" w:rsidRDefault="00892AD8" w:rsidP="009D5B33">
      <w:pPr>
        <w:pStyle w:val="Odrka1-1"/>
        <w:numPr>
          <w:ilvl w:val="0"/>
          <w:numId w:val="0"/>
        </w:numPr>
        <w:ind w:firstLine="709"/>
      </w:pPr>
      <w:r w:rsidRPr="00607C02">
        <w:t>Odborné zkoušky pro odbornosti:</w:t>
      </w:r>
    </w:p>
    <w:p w:rsidR="00892AD8" w:rsidRPr="00607C02" w:rsidRDefault="00892AD8" w:rsidP="00892AD8">
      <w:pPr>
        <w:pStyle w:val="Odrka1-1"/>
        <w:numPr>
          <w:ilvl w:val="0"/>
          <w:numId w:val="4"/>
        </w:numPr>
        <w:tabs>
          <w:tab w:val="clear" w:pos="1077"/>
          <w:tab w:val="num" w:pos="1134"/>
        </w:tabs>
        <w:ind w:left="1843" w:hanging="1106"/>
      </w:pPr>
      <w:proofErr w:type="gramStart"/>
      <w:r w:rsidRPr="00607C02">
        <w:rPr>
          <w:b/>
        </w:rPr>
        <w:t>E–08</w:t>
      </w:r>
      <w:proofErr w:type="gramEnd"/>
      <w:r w:rsidRPr="00607C02">
        <w:t xml:space="preserve">  Projektování elektrických zařízení UTZ/E a VTZ, do i nad 1000 V, s i bez nebezpečí výbuchu včetně hromosvodů</w:t>
      </w:r>
    </w:p>
    <w:p w:rsidR="00892AD8" w:rsidRPr="00607C02" w:rsidRDefault="00892AD8" w:rsidP="00892AD8">
      <w:pPr>
        <w:pStyle w:val="Odrka1-1"/>
        <w:numPr>
          <w:ilvl w:val="0"/>
          <w:numId w:val="4"/>
        </w:numPr>
      </w:pPr>
      <w:r w:rsidRPr="00607C02">
        <w:rPr>
          <w:b/>
        </w:rPr>
        <w:t>T-05 d  </w:t>
      </w:r>
      <w:r w:rsidRPr="00607C02">
        <w:t xml:space="preserve">Projektování a související činnosti na sdělovacím zařízení </w:t>
      </w:r>
    </w:p>
    <w:p w:rsidR="00892AD8" w:rsidRPr="00607C02" w:rsidRDefault="00892AD8" w:rsidP="00892AD8">
      <w:pPr>
        <w:pStyle w:val="Odrka1-1"/>
        <w:numPr>
          <w:ilvl w:val="0"/>
          <w:numId w:val="4"/>
        </w:numPr>
      </w:pPr>
      <w:r w:rsidRPr="00607C02">
        <w:rPr>
          <w:b/>
        </w:rPr>
        <w:t>Z-06e</w:t>
      </w:r>
      <w:r w:rsidRPr="00607C02">
        <w:t xml:space="preserve">   Projektování a související činnosti na zabezpečovacím zařízení </w:t>
      </w:r>
    </w:p>
    <w:p w:rsidR="00892AD8" w:rsidRPr="00607C02" w:rsidRDefault="00892AD8" w:rsidP="00892AD8">
      <w:pPr>
        <w:pStyle w:val="Odrka1-1"/>
        <w:numPr>
          <w:ilvl w:val="0"/>
          <w:numId w:val="4"/>
        </w:numPr>
        <w:rPr>
          <w:b/>
        </w:rPr>
      </w:pPr>
      <w:r w:rsidRPr="00607C02">
        <w:rPr>
          <w:b/>
        </w:rPr>
        <w:t>G-01 + G-03  nebo G-02</w:t>
      </w:r>
    </w:p>
    <w:p w:rsidR="00892AD8" w:rsidRPr="00607C02" w:rsidRDefault="00892AD8" w:rsidP="00892AD8">
      <w:pPr>
        <w:pStyle w:val="Text2-1"/>
        <w:numPr>
          <w:ilvl w:val="0"/>
          <w:numId w:val="0"/>
        </w:numPr>
        <w:ind w:left="1276"/>
      </w:pPr>
      <w:r w:rsidRPr="00607C02">
        <w:t>G-01   vedoucí prací geodetických činností</w:t>
      </w:r>
    </w:p>
    <w:p w:rsidR="00892AD8" w:rsidRPr="00607C02" w:rsidRDefault="00892AD8" w:rsidP="00892AD8">
      <w:pPr>
        <w:pStyle w:val="Text2-1"/>
        <w:numPr>
          <w:ilvl w:val="0"/>
          <w:numId w:val="0"/>
        </w:numPr>
        <w:ind w:left="1276"/>
      </w:pPr>
      <w:r w:rsidRPr="00607C02">
        <w:t>G-03  ověřování výsledků zeměměřičských činností dle zákona č. 200/1994 Sb. v rozsahu úředního oprávnění c) dodavatelem</w:t>
      </w:r>
    </w:p>
    <w:p w:rsidR="00892AD8" w:rsidRPr="00607C02" w:rsidRDefault="00892AD8" w:rsidP="00892AD8">
      <w:pPr>
        <w:pStyle w:val="Text2-1"/>
        <w:numPr>
          <w:ilvl w:val="0"/>
          <w:numId w:val="0"/>
        </w:numPr>
        <w:ind w:left="1276"/>
      </w:pPr>
      <w:r w:rsidRPr="00607C02">
        <w:t>G-02  vedoucí prací geodetických činností, ověřování výsledků zeměměřičských činností dle zákona č. 200/1994 Sb. v rozsahu úředního oprávnění c) dodavatelem</w:t>
      </w:r>
    </w:p>
    <w:p w:rsidR="00FD501F" w:rsidRPr="00607C02" w:rsidRDefault="00FD501F" w:rsidP="00F043AB">
      <w:pPr>
        <w:pStyle w:val="Nadpis2-1"/>
      </w:pPr>
      <w:bookmarkStart w:id="35" w:name="_Toc53043902"/>
      <w:r w:rsidRPr="00607C02">
        <w:lastRenderedPageBreak/>
        <w:t>SOUVISEJÍCÍ DOKUMENTY A PŘEDPISY</w:t>
      </w:r>
      <w:bookmarkEnd w:id="35"/>
    </w:p>
    <w:p w:rsidR="00FD501F" w:rsidRPr="00607C02" w:rsidRDefault="00FD501F" w:rsidP="00F043AB">
      <w:pPr>
        <w:pStyle w:val="Text2-1"/>
      </w:pPr>
      <w:r w:rsidRPr="00607C02">
        <w:t>Zhotovitel se zavazuje provádět dílo v souladu s obecně závaznými právními předpisy České republiky a EU, technickými normami a s interními předpisy a dokumenty Objednatele (směrnice, vzorové listy, TKP, VTP, ZTP apod.), vše v platném znění.</w:t>
      </w:r>
    </w:p>
    <w:p w:rsidR="00AA29E6" w:rsidRPr="00607C02" w:rsidRDefault="00AA29E6" w:rsidP="00AA29E6">
      <w:pPr>
        <w:pStyle w:val="Text2-1"/>
      </w:pPr>
      <w:r w:rsidRPr="00607C02">
        <w:t xml:space="preserve">Objednatel umožňuje Zhotoviteli přístup ke svým dokumentům a vnitřním předpisům na svých webových stránkách: </w:t>
      </w:r>
    </w:p>
    <w:p w:rsidR="00026EFD" w:rsidRPr="00607C02" w:rsidRDefault="00026EFD" w:rsidP="00026EFD">
      <w:pPr>
        <w:pStyle w:val="Text2-1"/>
        <w:numPr>
          <w:ilvl w:val="0"/>
          <w:numId w:val="0"/>
        </w:numPr>
        <w:tabs>
          <w:tab w:val="num" w:pos="737"/>
        </w:tabs>
        <w:ind w:left="709"/>
        <w:rPr>
          <w:b/>
        </w:rPr>
      </w:pPr>
      <w:r w:rsidRPr="00607C02">
        <w:rPr>
          <w:b/>
        </w:rPr>
        <w:tab/>
        <w:t>www.spravazeleznic.cz v sekci „O nás / Vnitřní předpisy / odkaz Dokumenty a předpisy“</w:t>
      </w:r>
    </w:p>
    <w:p w:rsidR="00026EFD" w:rsidRPr="00607C02" w:rsidRDefault="00026EFD" w:rsidP="00026EFD">
      <w:pPr>
        <w:pStyle w:val="Text2-1"/>
        <w:numPr>
          <w:ilvl w:val="0"/>
          <w:numId w:val="0"/>
        </w:numPr>
        <w:tabs>
          <w:tab w:val="num" w:pos="737"/>
        </w:tabs>
        <w:ind w:left="709"/>
      </w:pPr>
      <w:r w:rsidRPr="00607C02">
        <w:t>(</w:t>
      </w:r>
      <w:hyperlink r:id="rId14" w:history="1">
        <w:r w:rsidRPr="00607C02">
          <w:rPr>
            <w:rStyle w:val="Hypertextovodkaz"/>
            <w:noProof w:val="0"/>
            <w:color w:val="auto"/>
          </w:rPr>
          <w:t>https://www.spravazeleznic.cz/o-nas/vnitrni-predpisy-spravy-zeleznic/dokumenty-a-predpisy</w:t>
        </w:r>
      </w:hyperlink>
      <w:r w:rsidRPr="00607C02">
        <w:t>)</w:t>
      </w:r>
    </w:p>
    <w:p w:rsidR="00AA29E6" w:rsidRPr="00607C02" w:rsidRDefault="00AA29E6" w:rsidP="00AA29E6">
      <w:pPr>
        <w:pStyle w:val="Text2-1"/>
        <w:numPr>
          <w:ilvl w:val="0"/>
          <w:numId w:val="0"/>
        </w:numPr>
        <w:ind w:left="737"/>
      </w:pPr>
      <w:r w:rsidRPr="00607C02">
        <w:t>Pokud je dokument nebo vnitřní předpis veřejně dostupný je umožněno jeho stažení. Ostatní dokumenty a vnitřní předpisy jsou poskytovány v souladu s právními předpisy na základě podané žádosti na níže uvedených kontaktech:</w:t>
      </w:r>
    </w:p>
    <w:p w:rsidR="00AA29E6" w:rsidRPr="00607C02" w:rsidRDefault="00AA29E6" w:rsidP="00AA29E6">
      <w:pPr>
        <w:pStyle w:val="Text2-1"/>
        <w:numPr>
          <w:ilvl w:val="0"/>
          <w:numId w:val="0"/>
        </w:numPr>
        <w:spacing w:after="0"/>
        <w:ind w:left="737"/>
        <w:rPr>
          <w:b/>
        </w:rPr>
      </w:pPr>
      <w:r w:rsidRPr="00607C02">
        <w:rPr>
          <w:b/>
        </w:rPr>
        <w:t>Správa železnic, státní organizace</w:t>
      </w:r>
    </w:p>
    <w:p w:rsidR="00AA29E6" w:rsidRPr="00607C02" w:rsidRDefault="00AA29E6" w:rsidP="00AA29E6">
      <w:pPr>
        <w:pStyle w:val="Text2-1"/>
        <w:numPr>
          <w:ilvl w:val="0"/>
          <w:numId w:val="0"/>
        </w:numPr>
        <w:spacing w:after="0"/>
        <w:ind w:left="737"/>
        <w:rPr>
          <w:b/>
        </w:rPr>
      </w:pPr>
      <w:r w:rsidRPr="00607C02">
        <w:rPr>
          <w:b/>
        </w:rPr>
        <w:t xml:space="preserve">Centrum telematiky a diagnostiky </w:t>
      </w:r>
    </w:p>
    <w:p w:rsidR="00AA29E6" w:rsidRPr="00607C02" w:rsidRDefault="00AA29E6" w:rsidP="00AA29E6">
      <w:pPr>
        <w:pStyle w:val="Text2-1"/>
        <w:numPr>
          <w:ilvl w:val="0"/>
          <w:numId w:val="0"/>
        </w:numPr>
        <w:spacing w:after="0"/>
        <w:ind w:left="737"/>
        <w:rPr>
          <w:b/>
        </w:rPr>
      </w:pPr>
      <w:r w:rsidRPr="00607C02">
        <w:rPr>
          <w:b/>
        </w:rPr>
        <w:t>Oddělení dokumentace a distribuce tiskových materiálů</w:t>
      </w:r>
    </w:p>
    <w:p w:rsidR="00AA29E6" w:rsidRPr="00607C02" w:rsidRDefault="00AA29E6" w:rsidP="00AA29E6">
      <w:pPr>
        <w:pStyle w:val="Text2-1"/>
        <w:numPr>
          <w:ilvl w:val="0"/>
          <w:numId w:val="0"/>
        </w:numPr>
        <w:spacing w:after="0"/>
        <w:ind w:left="737"/>
      </w:pPr>
      <w:r w:rsidRPr="00607C02">
        <w:t>Jeremenkova 103/23</w:t>
      </w:r>
    </w:p>
    <w:p w:rsidR="00AA29E6" w:rsidRPr="00607C02" w:rsidRDefault="00AA29E6" w:rsidP="00AA29E6">
      <w:pPr>
        <w:pStyle w:val="Text2-1"/>
        <w:numPr>
          <w:ilvl w:val="0"/>
          <w:numId w:val="0"/>
        </w:numPr>
        <w:spacing w:after="0"/>
        <w:ind w:left="737"/>
      </w:pPr>
      <w:r w:rsidRPr="00607C02">
        <w:t>779 00 Olomouc</w:t>
      </w:r>
    </w:p>
    <w:p w:rsidR="00AA29E6" w:rsidRPr="00607C02" w:rsidRDefault="00AA29E6" w:rsidP="00AA29E6">
      <w:pPr>
        <w:pStyle w:val="Text2-1"/>
        <w:numPr>
          <w:ilvl w:val="0"/>
          <w:numId w:val="0"/>
        </w:numPr>
        <w:spacing w:after="0"/>
        <w:ind w:left="737"/>
        <w:rPr>
          <w:b/>
        </w:rPr>
      </w:pPr>
    </w:p>
    <w:p w:rsidR="00AA29E6" w:rsidRPr="00607C02" w:rsidRDefault="00AA29E6" w:rsidP="00AA29E6">
      <w:pPr>
        <w:pStyle w:val="Text2-1"/>
        <w:numPr>
          <w:ilvl w:val="0"/>
          <w:numId w:val="0"/>
        </w:numPr>
        <w:ind w:left="737"/>
        <w:rPr>
          <w:b/>
        </w:rPr>
      </w:pPr>
      <w:r w:rsidRPr="00607C02">
        <w:t xml:space="preserve">nebo e-mail: </w:t>
      </w:r>
      <w:r w:rsidRPr="00607C02">
        <w:rPr>
          <w:b/>
        </w:rPr>
        <w:t>typdok@tudc.cz</w:t>
      </w:r>
    </w:p>
    <w:p w:rsidR="00AA29E6" w:rsidRPr="00607C02" w:rsidRDefault="00AA29E6" w:rsidP="00AA29E6">
      <w:pPr>
        <w:pStyle w:val="Text2-1"/>
        <w:numPr>
          <w:ilvl w:val="0"/>
          <w:numId w:val="0"/>
        </w:numPr>
        <w:spacing w:after="0"/>
        <w:ind w:left="737"/>
      </w:pPr>
      <w:r w:rsidRPr="00607C02">
        <w:t>kontaktní osoba: paní Jarmila Strnadová, tel.: 972 742 396, mobil: 725 039 782</w:t>
      </w:r>
    </w:p>
    <w:p w:rsidR="00AA29E6" w:rsidRPr="00607C02" w:rsidRDefault="00AA29E6" w:rsidP="00AA29E6">
      <w:pPr>
        <w:pStyle w:val="Text2-1"/>
        <w:numPr>
          <w:ilvl w:val="0"/>
          <w:numId w:val="0"/>
        </w:numPr>
        <w:spacing w:after="0"/>
        <w:ind w:left="737"/>
      </w:pPr>
      <w:r w:rsidRPr="00607C02">
        <w:t>Ceníky: https://typdok.tudc.cz/</w:t>
      </w:r>
    </w:p>
    <w:p w:rsidR="00FD501F" w:rsidRPr="00607C02" w:rsidRDefault="00FD501F" w:rsidP="00F043AB">
      <w:pPr>
        <w:pStyle w:val="Nadpis2-1"/>
      </w:pPr>
      <w:bookmarkStart w:id="36" w:name="_Toc53043903"/>
      <w:r w:rsidRPr="00607C02">
        <w:t>PŘÍLOHY</w:t>
      </w:r>
      <w:bookmarkEnd w:id="36"/>
    </w:p>
    <w:p w:rsidR="00FD501F" w:rsidRPr="00607C02" w:rsidRDefault="00026EFD" w:rsidP="00026EFD">
      <w:pPr>
        <w:pStyle w:val="Text2-1"/>
      </w:pPr>
      <w:r w:rsidRPr="00607C02">
        <w:t xml:space="preserve">Manuál struktury a popisu </w:t>
      </w:r>
      <w:bookmarkEnd w:id="3"/>
      <w:bookmarkEnd w:id="4"/>
      <w:bookmarkEnd w:id="5"/>
      <w:bookmarkEnd w:id="6"/>
    </w:p>
    <w:p w:rsidR="00026EFD" w:rsidRPr="00607C02" w:rsidRDefault="00026EFD" w:rsidP="00026EFD">
      <w:pPr>
        <w:pStyle w:val="Text2-1"/>
      </w:pPr>
      <w:r w:rsidRPr="00607C02">
        <w:t>Vzory Popisového pole a Seznamu</w:t>
      </w:r>
    </w:p>
    <w:p w:rsidR="005D5728" w:rsidRPr="00607C02" w:rsidRDefault="005D5728" w:rsidP="005D5728">
      <w:pPr>
        <w:pStyle w:val="Text2-1"/>
      </w:pPr>
      <w:r w:rsidRPr="00607C02">
        <w:t>Evidenční list přejezdu</w:t>
      </w:r>
    </w:p>
    <w:p w:rsidR="005D5728" w:rsidRPr="00607C02" w:rsidRDefault="005D5728" w:rsidP="005D5728">
      <w:pPr>
        <w:pStyle w:val="Text2-1"/>
      </w:pPr>
      <w:r w:rsidRPr="00607C02">
        <w:t>Traťové schéma</w:t>
      </w:r>
    </w:p>
    <w:p w:rsidR="005D5728" w:rsidRPr="00607C02" w:rsidRDefault="005D5728" w:rsidP="005D5728">
      <w:pPr>
        <w:pStyle w:val="Text2-1"/>
      </w:pPr>
      <w:r w:rsidRPr="00607C02">
        <w:t>Foto</w:t>
      </w:r>
      <w:r w:rsidR="00167597" w:rsidRPr="00607C02">
        <w:t>dokumentace</w:t>
      </w:r>
    </w:p>
    <w:sectPr w:rsidR="005D5728" w:rsidRPr="00607C02" w:rsidSect="00DB6CED">
      <w:headerReference w:type="even" r:id="rId15"/>
      <w:headerReference w:type="default" r:id="rId16"/>
      <w:footerReference w:type="even" r:id="rId17"/>
      <w:footerReference w:type="default" r:id="rId18"/>
      <w:headerReference w:type="first" r:id="rId19"/>
      <w:footerReference w:type="first" r:id="rId20"/>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4C10" w:rsidRDefault="00A14C10" w:rsidP="00962258">
      <w:pPr>
        <w:spacing w:after="0" w:line="240" w:lineRule="auto"/>
      </w:pPr>
    </w:p>
    <w:p w:rsidR="00A14C10" w:rsidRDefault="00A14C10"/>
  </w:endnote>
  <w:endnote w:type="continuationSeparator" w:id="0">
    <w:p w:rsidR="00A14C10" w:rsidRDefault="00A14C10" w:rsidP="00962258">
      <w:pPr>
        <w:spacing w:after="0" w:line="240" w:lineRule="auto"/>
      </w:pPr>
    </w:p>
    <w:p w:rsidR="00A14C10" w:rsidRDefault="00A14C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A227D6" w:rsidRPr="003462EB" w:rsidTr="001F1C80">
      <w:tc>
        <w:tcPr>
          <w:tcW w:w="993" w:type="dxa"/>
          <w:tcMar>
            <w:left w:w="0" w:type="dxa"/>
            <w:right w:w="0" w:type="dxa"/>
          </w:tcMar>
          <w:vAlign w:val="bottom"/>
        </w:tcPr>
        <w:p w:rsidR="00A227D6" w:rsidRPr="00B8518B" w:rsidRDefault="00A227D6" w:rsidP="001F1C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F3395">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F3395">
            <w:rPr>
              <w:rStyle w:val="slostrnky"/>
              <w:noProof/>
            </w:rPr>
            <w:t>14</w:t>
          </w:r>
          <w:r w:rsidRPr="00B8518B">
            <w:rPr>
              <w:rStyle w:val="slostrnky"/>
            </w:rPr>
            <w:fldChar w:fldCharType="end"/>
          </w:r>
        </w:p>
      </w:tc>
      <w:tc>
        <w:tcPr>
          <w:tcW w:w="7739" w:type="dxa"/>
          <w:vAlign w:val="bottom"/>
        </w:tcPr>
        <w:p w:rsidR="00A227D6" w:rsidRPr="004D477C" w:rsidRDefault="00071051" w:rsidP="000F32FE">
          <w:pPr>
            <w:pStyle w:val="Zpatvlevo"/>
          </w:pPr>
          <w:fldSimple w:instr=" STYLEREF  _Název_akce  \* MERGEFORMAT ">
            <w:r w:rsidR="00CF3395">
              <w:rPr>
                <w:noProof/>
              </w:rPr>
              <w:t>„Doplnění závor na přejezdu P7871 v km 27,441 trati Hlučín- Opava“</w:t>
            </w:r>
          </w:fldSimple>
        </w:p>
        <w:p w:rsidR="00A227D6" w:rsidRDefault="00A227D6" w:rsidP="000F32FE">
          <w:pPr>
            <w:pStyle w:val="Zpatvlevo"/>
          </w:pPr>
          <w:r>
            <w:t xml:space="preserve">Příloha č. 3 c) </w:t>
          </w:r>
        </w:p>
        <w:p w:rsidR="00A227D6" w:rsidRPr="003462EB" w:rsidRDefault="00A227D6" w:rsidP="000F32FE">
          <w:pPr>
            <w:pStyle w:val="Zpatvlevo"/>
          </w:pPr>
          <w:r>
            <w:t>Zvláštní technické podmínky (DSP+PDPS)</w:t>
          </w:r>
        </w:p>
      </w:tc>
    </w:tr>
  </w:tbl>
  <w:p w:rsidR="00A227D6" w:rsidRPr="00DB6CED" w:rsidRDefault="00A227D6">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A227D6" w:rsidRPr="009E09BE" w:rsidTr="001F1C80">
      <w:tc>
        <w:tcPr>
          <w:tcW w:w="7797" w:type="dxa"/>
          <w:tcMar>
            <w:left w:w="0" w:type="dxa"/>
            <w:right w:w="0" w:type="dxa"/>
          </w:tcMar>
          <w:vAlign w:val="bottom"/>
        </w:tcPr>
        <w:p w:rsidR="00A227D6" w:rsidRDefault="00071051" w:rsidP="002F24FD">
          <w:pPr>
            <w:pStyle w:val="Zpatvpravo"/>
          </w:pPr>
          <w:fldSimple w:instr=" STYLEREF  _Název_akce  \* MERGEFORMAT ">
            <w:r w:rsidR="00CF3395">
              <w:rPr>
                <w:noProof/>
              </w:rPr>
              <w:t>„Doplnění závor na přejezdu P7871 v km 27,441 trati Hlučín- Opava“</w:t>
            </w:r>
          </w:fldSimple>
        </w:p>
        <w:p w:rsidR="00A227D6" w:rsidRDefault="00A227D6" w:rsidP="002F24FD">
          <w:pPr>
            <w:pStyle w:val="Zpatvpravo"/>
          </w:pPr>
          <w:r>
            <w:t xml:space="preserve">Příloha č. 3 c) </w:t>
          </w:r>
        </w:p>
        <w:p w:rsidR="00A227D6" w:rsidRPr="003462EB" w:rsidRDefault="00A227D6" w:rsidP="002F24FD">
          <w:pPr>
            <w:pStyle w:val="Zpatvpravo"/>
            <w:rPr>
              <w:rStyle w:val="slostrnky"/>
              <w:b w:val="0"/>
              <w:color w:val="auto"/>
              <w:sz w:val="12"/>
            </w:rPr>
          </w:pPr>
          <w:r>
            <w:t>Zvláštní technické podmínky (DSP+PDPS)</w:t>
          </w:r>
        </w:p>
      </w:tc>
      <w:tc>
        <w:tcPr>
          <w:tcW w:w="935" w:type="dxa"/>
          <w:vAlign w:val="bottom"/>
        </w:tcPr>
        <w:p w:rsidR="00A227D6" w:rsidRPr="009E09BE" w:rsidRDefault="00A227D6" w:rsidP="002F24FD">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CF3395">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F3395">
            <w:rPr>
              <w:rStyle w:val="slostrnky"/>
              <w:noProof/>
            </w:rPr>
            <w:t>14</w:t>
          </w:r>
          <w:r w:rsidRPr="00B8518B">
            <w:rPr>
              <w:rStyle w:val="slostrnky"/>
            </w:rPr>
            <w:fldChar w:fldCharType="end"/>
          </w: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7D6" w:rsidRPr="00B8518B" w:rsidRDefault="00A227D6" w:rsidP="00460660">
    <w:pPr>
      <w:pStyle w:val="Zpat"/>
      <w:rPr>
        <w:sz w:val="2"/>
        <w:szCs w:val="2"/>
      </w:rPr>
    </w:pPr>
  </w:p>
  <w:p w:rsidR="00A227D6" w:rsidRDefault="00A227D6" w:rsidP="00054FC6">
    <w:pPr>
      <w:pStyle w:val="Zpat"/>
      <w:rPr>
        <w:rFonts w:cs="Calibri"/>
        <w:szCs w:val="12"/>
      </w:rPr>
    </w:pPr>
  </w:p>
  <w:p w:rsidR="00A227D6" w:rsidRDefault="00A227D6" w:rsidP="00054FC6">
    <w:pPr>
      <w:pStyle w:val="Zpat"/>
      <w:rPr>
        <w:rFonts w:cs="Calibri"/>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4C10" w:rsidRDefault="00A14C10">
      <w:pPr>
        <w:spacing w:after="0" w:line="240" w:lineRule="auto"/>
      </w:pPr>
    </w:p>
  </w:footnote>
  <w:footnote w:type="continuationSeparator" w:id="0">
    <w:p w:rsidR="00A14C10" w:rsidRDefault="00A14C10" w:rsidP="00962258">
      <w:pPr>
        <w:spacing w:after="0" w:line="240" w:lineRule="auto"/>
      </w:pPr>
    </w:p>
    <w:p w:rsidR="00A14C10" w:rsidRDefault="00A14C1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27D6" w:rsidRDefault="00A227D6" w:rsidP="00962258">
    <w:pPr>
      <w:spacing w:after="0" w:line="24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028"/>
      <w:gridCol w:w="8489"/>
    </w:tblGrid>
    <w:tr w:rsidR="00A227D6" w:rsidTr="003F08B2">
      <w:trPr>
        <w:trHeight w:hRule="exact" w:val="454"/>
      </w:trPr>
      <w:tc>
        <w:tcPr>
          <w:tcW w:w="2028" w:type="dxa"/>
          <w:tcMar>
            <w:top w:w="57" w:type="dxa"/>
            <w:left w:w="0" w:type="dxa"/>
            <w:right w:w="0" w:type="dxa"/>
          </w:tcMar>
        </w:tcPr>
        <w:p w:rsidR="00A227D6" w:rsidRPr="00B8518B" w:rsidRDefault="00A227D6" w:rsidP="00523EA7">
          <w:pPr>
            <w:pStyle w:val="Zpat"/>
            <w:rPr>
              <w:rStyle w:val="slostrnky"/>
            </w:rPr>
          </w:pPr>
        </w:p>
      </w:tc>
      <w:tc>
        <w:tcPr>
          <w:tcW w:w="8489" w:type="dxa"/>
          <w:shd w:val="clear" w:color="auto" w:fill="auto"/>
          <w:tcMar>
            <w:top w:w="57" w:type="dxa"/>
            <w:left w:w="0" w:type="dxa"/>
            <w:right w:w="0" w:type="dxa"/>
          </w:tcMar>
        </w:tcPr>
        <w:p w:rsidR="00A227D6" w:rsidRPr="00D6163D" w:rsidRDefault="00A227D6" w:rsidP="00D6163D">
          <w:pPr>
            <w:pStyle w:val="Druhdokumentu"/>
          </w:pPr>
        </w:p>
      </w:tc>
    </w:tr>
  </w:tbl>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227D6" w:rsidTr="00B22106">
      <w:trPr>
        <w:trHeight w:hRule="exact" w:val="936"/>
      </w:trPr>
      <w:tc>
        <w:tcPr>
          <w:tcW w:w="1361" w:type="dxa"/>
          <w:tcMar>
            <w:left w:w="0" w:type="dxa"/>
            <w:right w:w="0" w:type="dxa"/>
          </w:tcMar>
        </w:tcPr>
        <w:p w:rsidR="00A227D6" w:rsidRPr="00B8518B" w:rsidRDefault="00A227D6" w:rsidP="00FC6389">
          <w:pPr>
            <w:pStyle w:val="Zpat"/>
            <w:rPr>
              <w:rStyle w:val="slostrnky"/>
            </w:rPr>
          </w:pPr>
        </w:p>
      </w:tc>
      <w:tc>
        <w:tcPr>
          <w:tcW w:w="3458" w:type="dxa"/>
          <w:shd w:val="clear" w:color="auto" w:fill="auto"/>
          <w:tcMar>
            <w:left w:w="0" w:type="dxa"/>
            <w:right w:w="0" w:type="dxa"/>
          </w:tcMar>
        </w:tcPr>
        <w:p w:rsidR="00A227D6" w:rsidRDefault="00A227D6" w:rsidP="00FC6389">
          <w:pPr>
            <w:pStyle w:val="Zpat"/>
          </w:pPr>
          <w:r>
            <w:rPr>
              <w:noProof/>
              <w:lang w:eastAsia="cs-CZ"/>
            </w:rPr>
            <w:drawing>
              <wp:anchor distT="0" distB="0" distL="114300" distR="114300" simplePos="0" relativeHeight="251674624" behindDoc="0" locked="1" layoutInCell="1" allowOverlap="1" wp14:anchorId="0A371B14" wp14:editId="7F168868">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A227D6" w:rsidRPr="00D6163D" w:rsidRDefault="00A227D6" w:rsidP="00FC6389">
          <w:pPr>
            <w:pStyle w:val="Druhdokumentu"/>
          </w:pPr>
        </w:p>
      </w:tc>
    </w:tr>
    <w:tr w:rsidR="00A227D6" w:rsidTr="00B22106">
      <w:trPr>
        <w:trHeight w:hRule="exact" w:val="936"/>
      </w:trPr>
      <w:tc>
        <w:tcPr>
          <w:tcW w:w="1361" w:type="dxa"/>
          <w:tcMar>
            <w:left w:w="0" w:type="dxa"/>
            <w:right w:w="0" w:type="dxa"/>
          </w:tcMar>
        </w:tcPr>
        <w:p w:rsidR="00A227D6" w:rsidRPr="00B8518B" w:rsidRDefault="00A227D6" w:rsidP="00FC6389">
          <w:pPr>
            <w:pStyle w:val="Zpat"/>
            <w:rPr>
              <w:rStyle w:val="slostrnky"/>
            </w:rPr>
          </w:pPr>
        </w:p>
      </w:tc>
      <w:tc>
        <w:tcPr>
          <w:tcW w:w="3458" w:type="dxa"/>
          <w:shd w:val="clear" w:color="auto" w:fill="auto"/>
          <w:tcMar>
            <w:left w:w="0" w:type="dxa"/>
            <w:right w:w="0" w:type="dxa"/>
          </w:tcMar>
        </w:tcPr>
        <w:p w:rsidR="00A227D6" w:rsidRDefault="00A227D6" w:rsidP="00FC6389">
          <w:pPr>
            <w:pStyle w:val="Zpat"/>
          </w:pPr>
        </w:p>
      </w:tc>
      <w:tc>
        <w:tcPr>
          <w:tcW w:w="5756" w:type="dxa"/>
          <w:shd w:val="clear" w:color="auto" w:fill="auto"/>
          <w:tcMar>
            <w:left w:w="0" w:type="dxa"/>
            <w:right w:w="0" w:type="dxa"/>
          </w:tcMar>
        </w:tcPr>
        <w:p w:rsidR="00A227D6" w:rsidRPr="00D6163D" w:rsidRDefault="00A227D6" w:rsidP="00FC6389">
          <w:pPr>
            <w:pStyle w:val="Druhdokumentu"/>
          </w:pPr>
        </w:p>
      </w:tc>
    </w:tr>
  </w:tbl>
  <w:p w:rsidR="00A227D6" w:rsidRPr="00D6163D" w:rsidRDefault="00A227D6" w:rsidP="00FC6389">
    <w:pPr>
      <w:pStyle w:val="Zhlav"/>
      <w:rPr>
        <w:sz w:val="8"/>
        <w:szCs w:val="8"/>
      </w:rPr>
    </w:pPr>
  </w:p>
  <w:p w:rsidR="00A227D6" w:rsidRPr="00460660" w:rsidRDefault="00A227D6">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DC86B69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879"/>
        </w:tabs>
        <w:ind w:left="879" w:hanging="737"/>
      </w:pPr>
      <w:rPr>
        <w:rFonts w:asciiTheme="majorHAnsi" w:hAnsiTheme="majorHAnsi" w:hint="default"/>
      </w:rPr>
    </w:lvl>
    <w:lvl w:ilvl="2">
      <w:start w:val="1"/>
      <w:numFmt w:val="decimal"/>
      <w:pStyle w:val="Text2-1"/>
      <w:lvlText w:val="%1.%2.%3"/>
      <w:lvlJc w:val="left"/>
      <w:pPr>
        <w:tabs>
          <w:tab w:val="num" w:pos="1162"/>
        </w:tabs>
        <w:ind w:left="1162" w:hanging="737"/>
      </w:pPr>
      <w:rPr>
        <w:rFonts w:hint="default"/>
        <w:b w:val="0"/>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6F91336"/>
    <w:multiLevelType w:val="hybridMultilevel"/>
    <w:tmpl w:val="8C587E22"/>
    <w:lvl w:ilvl="0" w:tplc="47F864A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7574609"/>
    <w:multiLevelType w:val="multilevel"/>
    <w:tmpl w:val="177C596C"/>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lowerLetter"/>
      <w:lvlText w:val="%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6"/>
  </w:num>
  <w:num w:numId="5">
    <w:abstractNumId w:val="7"/>
  </w:num>
  <w:num w:numId="6">
    <w:abstractNumId w:val="2"/>
  </w:num>
  <w:num w:numId="7">
    <w:abstractNumId w:val="1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7"/>
  </w:num>
  <w:num w:numId="12">
    <w:abstractNumId w:val="9"/>
  </w:num>
  <w:num w:numId="13">
    <w:abstractNumId w:val="0"/>
  </w:num>
  <w:num w:numId="14">
    <w:abstractNumId w:val="2"/>
  </w:num>
  <w:num w:numId="15">
    <w:abstractNumId w:val="10"/>
  </w:num>
  <w:num w:numId="16">
    <w:abstractNumId w:val="2"/>
  </w:num>
  <w:num w:numId="17">
    <w:abstractNumId w:val="2"/>
  </w:num>
  <w:num w:numId="18">
    <w:abstractNumId w:val="2"/>
  </w:num>
  <w:num w:numId="19">
    <w:abstractNumId w:val="6"/>
  </w:num>
  <w:num w:numId="20">
    <w:abstractNumId w:val="6"/>
  </w:num>
  <w:num w:numId="21">
    <w:abstractNumId w:val="3"/>
  </w:num>
  <w:num w:numId="22">
    <w:abstractNumId w:val="8"/>
  </w:num>
  <w:num w:numId="23">
    <w:abstractNumId w:val="2"/>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ntuanelli Jana, Ing.">
    <w15:presenceInfo w15:providerId="AD" w15:userId="S-1-5-21-3656830906-3839017365-80349702-35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3EA"/>
    <w:rsid w:val="00000AF9"/>
    <w:rsid w:val="00012EC4"/>
    <w:rsid w:val="00013A21"/>
    <w:rsid w:val="00017F3C"/>
    <w:rsid w:val="00020246"/>
    <w:rsid w:val="0002101A"/>
    <w:rsid w:val="000235AC"/>
    <w:rsid w:val="00026EFD"/>
    <w:rsid w:val="00035340"/>
    <w:rsid w:val="00041EC8"/>
    <w:rsid w:val="00043A14"/>
    <w:rsid w:val="00054FC6"/>
    <w:rsid w:val="00064112"/>
    <w:rsid w:val="0006460C"/>
    <w:rsid w:val="0006465A"/>
    <w:rsid w:val="0006588D"/>
    <w:rsid w:val="00067A5E"/>
    <w:rsid w:val="00071051"/>
    <w:rsid w:val="000719BB"/>
    <w:rsid w:val="00072A65"/>
    <w:rsid w:val="00072C1E"/>
    <w:rsid w:val="00076B14"/>
    <w:rsid w:val="00080378"/>
    <w:rsid w:val="0008301C"/>
    <w:rsid w:val="00096EE1"/>
    <w:rsid w:val="000A79C0"/>
    <w:rsid w:val="000B0489"/>
    <w:rsid w:val="000B2751"/>
    <w:rsid w:val="000B408F"/>
    <w:rsid w:val="000B4EB8"/>
    <w:rsid w:val="000B53EA"/>
    <w:rsid w:val="000C41F2"/>
    <w:rsid w:val="000D22C4"/>
    <w:rsid w:val="000D27D1"/>
    <w:rsid w:val="000E1A7F"/>
    <w:rsid w:val="000E6E13"/>
    <w:rsid w:val="000F15F1"/>
    <w:rsid w:val="000F32FE"/>
    <w:rsid w:val="000F3D00"/>
    <w:rsid w:val="000F5847"/>
    <w:rsid w:val="00101321"/>
    <w:rsid w:val="00112864"/>
    <w:rsid w:val="00114472"/>
    <w:rsid w:val="00114988"/>
    <w:rsid w:val="00114DE9"/>
    <w:rsid w:val="00115069"/>
    <w:rsid w:val="001150F2"/>
    <w:rsid w:val="00123321"/>
    <w:rsid w:val="0013236E"/>
    <w:rsid w:val="00143444"/>
    <w:rsid w:val="00146BCB"/>
    <w:rsid w:val="0015027B"/>
    <w:rsid w:val="00160A7B"/>
    <w:rsid w:val="001656A2"/>
    <w:rsid w:val="00167597"/>
    <w:rsid w:val="00170EC5"/>
    <w:rsid w:val="001747C1"/>
    <w:rsid w:val="00177D6B"/>
    <w:rsid w:val="00191F90"/>
    <w:rsid w:val="0019574B"/>
    <w:rsid w:val="001A3B3C"/>
    <w:rsid w:val="001B0DC1"/>
    <w:rsid w:val="001B1823"/>
    <w:rsid w:val="001B4180"/>
    <w:rsid w:val="001B4244"/>
    <w:rsid w:val="001B4E74"/>
    <w:rsid w:val="001B7668"/>
    <w:rsid w:val="001C645F"/>
    <w:rsid w:val="001D2098"/>
    <w:rsid w:val="001E3908"/>
    <w:rsid w:val="001E656C"/>
    <w:rsid w:val="001E678E"/>
    <w:rsid w:val="001F1C80"/>
    <w:rsid w:val="00201956"/>
    <w:rsid w:val="002038C9"/>
    <w:rsid w:val="002071BB"/>
    <w:rsid w:val="00207DF5"/>
    <w:rsid w:val="002117B1"/>
    <w:rsid w:val="002130AC"/>
    <w:rsid w:val="00236ACC"/>
    <w:rsid w:val="00240B81"/>
    <w:rsid w:val="00245C75"/>
    <w:rsid w:val="002474E5"/>
    <w:rsid w:val="00247D01"/>
    <w:rsid w:val="0025030F"/>
    <w:rsid w:val="00255B40"/>
    <w:rsid w:val="00261A5B"/>
    <w:rsid w:val="00262E5B"/>
    <w:rsid w:val="00276AFE"/>
    <w:rsid w:val="002A3B57"/>
    <w:rsid w:val="002B6B58"/>
    <w:rsid w:val="002C132F"/>
    <w:rsid w:val="002C31BF"/>
    <w:rsid w:val="002D2102"/>
    <w:rsid w:val="002D7FD6"/>
    <w:rsid w:val="002E0CD7"/>
    <w:rsid w:val="002E0CFB"/>
    <w:rsid w:val="002E5C7B"/>
    <w:rsid w:val="002F24FD"/>
    <w:rsid w:val="002F4333"/>
    <w:rsid w:val="002F7661"/>
    <w:rsid w:val="00304DAF"/>
    <w:rsid w:val="00307207"/>
    <w:rsid w:val="003077D6"/>
    <w:rsid w:val="003108AB"/>
    <w:rsid w:val="003130A4"/>
    <w:rsid w:val="003139AF"/>
    <w:rsid w:val="00317F02"/>
    <w:rsid w:val="003229ED"/>
    <w:rsid w:val="003254A3"/>
    <w:rsid w:val="00327EEF"/>
    <w:rsid w:val="0033239F"/>
    <w:rsid w:val="00334918"/>
    <w:rsid w:val="0034107E"/>
    <w:rsid w:val="003418A3"/>
    <w:rsid w:val="0034274B"/>
    <w:rsid w:val="0034719F"/>
    <w:rsid w:val="00350A05"/>
    <w:rsid w:val="00350A35"/>
    <w:rsid w:val="003571D8"/>
    <w:rsid w:val="00357BC6"/>
    <w:rsid w:val="00361422"/>
    <w:rsid w:val="00363CB9"/>
    <w:rsid w:val="0037545D"/>
    <w:rsid w:val="003837DE"/>
    <w:rsid w:val="0038642E"/>
    <w:rsid w:val="00386FF1"/>
    <w:rsid w:val="003875CC"/>
    <w:rsid w:val="00392EB6"/>
    <w:rsid w:val="003956C6"/>
    <w:rsid w:val="003A5471"/>
    <w:rsid w:val="003C33F2"/>
    <w:rsid w:val="003C6679"/>
    <w:rsid w:val="003D756E"/>
    <w:rsid w:val="003E1D2B"/>
    <w:rsid w:val="003E420D"/>
    <w:rsid w:val="003E4C13"/>
    <w:rsid w:val="003F08B2"/>
    <w:rsid w:val="003F2775"/>
    <w:rsid w:val="004049CE"/>
    <w:rsid w:val="004061E3"/>
    <w:rsid w:val="00406C03"/>
    <w:rsid w:val="004078F3"/>
    <w:rsid w:val="00413B25"/>
    <w:rsid w:val="0042307C"/>
    <w:rsid w:val="00427794"/>
    <w:rsid w:val="00433D1F"/>
    <w:rsid w:val="00437287"/>
    <w:rsid w:val="00450F07"/>
    <w:rsid w:val="00453CD3"/>
    <w:rsid w:val="004546FE"/>
    <w:rsid w:val="00460660"/>
    <w:rsid w:val="00461B01"/>
    <w:rsid w:val="00463BD5"/>
    <w:rsid w:val="00464BA9"/>
    <w:rsid w:val="00466EDB"/>
    <w:rsid w:val="00474234"/>
    <w:rsid w:val="00475ECE"/>
    <w:rsid w:val="00481AC6"/>
    <w:rsid w:val="00483969"/>
    <w:rsid w:val="00486107"/>
    <w:rsid w:val="00491827"/>
    <w:rsid w:val="00492EE6"/>
    <w:rsid w:val="004967E4"/>
    <w:rsid w:val="004B1E03"/>
    <w:rsid w:val="004B210D"/>
    <w:rsid w:val="004C4399"/>
    <w:rsid w:val="004C787C"/>
    <w:rsid w:val="004D477C"/>
    <w:rsid w:val="004E7A1F"/>
    <w:rsid w:val="004F3024"/>
    <w:rsid w:val="004F4B9B"/>
    <w:rsid w:val="004F7817"/>
    <w:rsid w:val="0050666E"/>
    <w:rsid w:val="00511AB9"/>
    <w:rsid w:val="00522C50"/>
    <w:rsid w:val="00523BB5"/>
    <w:rsid w:val="00523EA7"/>
    <w:rsid w:val="00531CB9"/>
    <w:rsid w:val="00537342"/>
    <w:rsid w:val="005406EB"/>
    <w:rsid w:val="00542FBE"/>
    <w:rsid w:val="00553375"/>
    <w:rsid w:val="00555884"/>
    <w:rsid w:val="00564084"/>
    <w:rsid w:val="0057159C"/>
    <w:rsid w:val="005736B7"/>
    <w:rsid w:val="005739AC"/>
    <w:rsid w:val="00575E5A"/>
    <w:rsid w:val="00580245"/>
    <w:rsid w:val="005857FD"/>
    <w:rsid w:val="00587098"/>
    <w:rsid w:val="0058742A"/>
    <w:rsid w:val="00587E2E"/>
    <w:rsid w:val="0059272A"/>
    <w:rsid w:val="00593FD0"/>
    <w:rsid w:val="00594F1A"/>
    <w:rsid w:val="005A1F44"/>
    <w:rsid w:val="005A2C9F"/>
    <w:rsid w:val="005A755B"/>
    <w:rsid w:val="005C090E"/>
    <w:rsid w:val="005D0D8C"/>
    <w:rsid w:val="005D3C39"/>
    <w:rsid w:val="005D5728"/>
    <w:rsid w:val="005E278F"/>
    <w:rsid w:val="00601A8C"/>
    <w:rsid w:val="00607C02"/>
    <w:rsid w:val="0061068E"/>
    <w:rsid w:val="006115D3"/>
    <w:rsid w:val="00621A29"/>
    <w:rsid w:val="00621E4A"/>
    <w:rsid w:val="00622F5C"/>
    <w:rsid w:val="00654059"/>
    <w:rsid w:val="00655976"/>
    <w:rsid w:val="006559B0"/>
    <w:rsid w:val="0065610E"/>
    <w:rsid w:val="0065642B"/>
    <w:rsid w:val="00660AD3"/>
    <w:rsid w:val="0066186B"/>
    <w:rsid w:val="006730D5"/>
    <w:rsid w:val="006776B6"/>
    <w:rsid w:val="00682A1D"/>
    <w:rsid w:val="006873B1"/>
    <w:rsid w:val="0069136C"/>
    <w:rsid w:val="00693150"/>
    <w:rsid w:val="00693E89"/>
    <w:rsid w:val="00695BBE"/>
    <w:rsid w:val="006A019B"/>
    <w:rsid w:val="006A15FA"/>
    <w:rsid w:val="006A5570"/>
    <w:rsid w:val="006A689C"/>
    <w:rsid w:val="006B2318"/>
    <w:rsid w:val="006B3D79"/>
    <w:rsid w:val="006B4941"/>
    <w:rsid w:val="006B604B"/>
    <w:rsid w:val="006B6FE4"/>
    <w:rsid w:val="006C16E1"/>
    <w:rsid w:val="006C2343"/>
    <w:rsid w:val="006C31D3"/>
    <w:rsid w:val="006C442A"/>
    <w:rsid w:val="006C5EDA"/>
    <w:rsid w:val="006D0793"/>
    <w:rsid w:val="006E0578"/>
    <w:rsid w:val="006E314D"/>
    <w:rsid w:val="006F0680"/>
    <w:rsid w:val="00702916"/>
    <w:rsid w:val="007062AF"/>
    <w:rsid w:val="00710723"/>
    <w:rsid w:val="00720802"/>
    <w:rsid w:val="007233E7"/>
    <w:rsid w:val="00723ED1"/>
    <w:rsid w:val="00732E1A"/>
    <w:rsid w:val="00733AD8"/>
    <w:rsid w:val="007400F9"/>
    <w:rsid w:val="00740AF5"/>
    <w:rsid w:val="00743525"/>
    <w:rsid w:val="00745555"/>
    <w:rsid w:val="00745F94"/>
    <w:rsid w:val="007541A2"/>
    <w:rsid w:val="00755818"/>
    <w:rsid w:val="0076286B"/>
    <w:rsid w:val="007642BC"/>
    <w:rsid w:val="00766846"/>
    <w:rsid w:val="0076790E"/>
    <w:rsid w:val="00767D3E"/>
    <w:rsid w:val="007729EC"/>
    <w:rsid w:val="0077673A"/>
    <w:rsid w:val="007800C4"/>
    <w:rsid w:val="00781722"/>
    <w:rsid w:val="007846E1"/>
    <w:rsid w:val="007847D6"/>
    <w:rsid w:val="007A5172"/>
    <w:rsid w:val="007A5F2F"/>
    <w:rsid w:val="007A67A0"/>
    <w:rsid w:val="007B48B9"/>
    <w:rsid w:val="007B570C"/>
    <w:rsid w:val="007D097B"/>
    <w:rsid w:val="007E4A6E"/>
    <w:rsid w:val="007F1170"/>
    <w:rsid w:val="007F1586"/>
    <w:rsid w:val="007F56A7"/>
    <w:rsid w:val="007F760C"/>
    <w:rsid w:val="00800851"/>
    <w:rsid w:val="0080171C"/>
    <w:rsid w:val="00802DDB"/>
    <w:rsid w:val="0080778B"/>
    <w:rsid w:val="00807DD0"/>
    <w:rsid w:val="00807E58"/>
    <w:rsid w:val="00810E5C"/>
    <w:rsid w:val="00816930"/>
    <w:rsid w:val="00821D01"/>
    <w:rsid w:val="00823212"/>
    <w:rsid w:val="00825FCD"/>
    <w:rsid w:val="00826B7B"/>
    <w:rsid w:val="0083197D"/>
    <w:rsid w:val="00834146"/>
    <w:rsid w:val="0084047D"/>
    <w:rsid w:val="00846789"/>
    <w:rsid w:val="008516D4"/>
    <w:rsid w:val="0085418F"/>
    <w:rsid w:val="00854CB9"/>
    <w:rsid w:val="00864D67"/>
    <w:rsid w:val="008714B8"/>
    <w:rsid w:val="0087533C"/>
    <w:rsid w:val="00887F36"/>
    <w:rsid w:val="00890A4F"/>
    <w:rsid w:val="00892AD8"/>
    <w:rsid w:val="008A2A0F"/>
    <w:rsid w:val="008A3568"/>
    <w:rsid w:val="008C24A8"/>
    <w:rsid w:val="008C50F3"/>
    <w:rsid w:val="008C51A4"/>
    <w:rsid w:val="008C7EFE"/>
    <w:rsid w:val="008D03B9"/>
    <w:rsid w:val="008D30C7"/>
    <w:rsid w:val="008D53EC"/>
    <w:rsid w:val="008E1EFD"/>
    <w:rsid w:val="008E2D84"/>
    <w:rsid w:val="008E3FBA"/>
    <w:rsid w:val="008F18D6"/>
    <w:rsid w:val="008F2C9B"/>
    <w:rsid w:val="008F797B"/>
    <w:rsid w:val="00904780"/>
    <w:rsid w:val="009061C1"/>
    <w:rsid w:val="0090635B"/>
    <w:rsid w:val="00914F81"/>
    <w:rsid w:val="00922385"/>
    <w:rsid w:val="009223DF"/>
    <w:rsid w:val="00923406"/>
    <w:rsid w:val="00925362"/>
    <w:rsid w:val="00936091"/>
    <w:rsid w:val="00940D8A"/>
    <w:rsid w:val="00950944"/>
    <w:rsid w:val="00953D36"/>
    <w:rsid w:val="009617EF"/>
    <w:rsid w:val="00962258"/>
    <w:rsid w:val="009678B7"/>
    <w:rsid w:val="00971ABB"/>
    <w:rsid w:val="0097239D"/>
    <w:rsid w:val="00973249"/>
    <w:rsid w:val="0097690E"/>
    <w:rsid w:val="009809EE"/>
    <w:rsid w:val="00990984"/>
    <w:rsid w:val="00991537"/>
    <w:rsid w:val="00992D9C"/>
    <w:rsid w:val="00996CB8"/>
    <w:rsid w:val="009A404E"/>
    <w:rsid w:val="009B229A"/>
    <w:rsid w:val="009B2E97"/>
    <w:rsid w:val="009B5146"/>
    <w:rsid w:val="009C418E"/>
    <w:rsid w:val="009C442C"/>
    <w:rsid w:val="009D2FC5"/>
    <w:rsid w:val="009D5B33"/>
    <w:rsid w:val="009E07F4"/>
    <w:rsid w:val="009E1C29"/>
    <w:rsid w:val="009E2E0D"/>
    <w:rsid w:val="009E7D0F"/>
    <w:rsid w:val="009F309B"/>
    <w:rsid w:val="009F392E"/>
    <w:rsid w:val="009F53C5"/>
    <w:rsid w:val="00A018AD"/>
    <w:rsid w:val="00A033A7"/>
    <w:rsid w:val="00A04D7F"/>
    <w:rsid w:val="00A0740E"/>
    <w:rsid w:val="00A079B1"/>
    <w:rsid w:val="00A134F8"/>
    <w:rsid w:val="00A14C10"/>
    <w:rsid w:val="00A227D6"/>
    <w:rsid w:val="00A30006"/>
    <w:rsid w:val="00A4050F"/>
    <w:rsid w:val="00A44074"/>
    <w:rsid w:val="00A46E5C"/>
    <w:rsid w:val="00A46F7F"/>
    <w:rsid w:val="00A50641"/>
    <w:rsid w:val="00A530BF"/>
    <w:rsid w:val="00A6177B"/>
    <w:rsid w:val="00A62E74"/>
    <w:rsid w:val="00A656F8"/>
    <w:rsid w:val="00A66136"/>
    <w:rsid w:val="00A71189"/>
    <w:rsid w:val="00A7364A"/>
    <w:rsid w:val="00A74DCC"/>
    <w:rsid w:val="00A753ED"/>
    <w:rsid w:val="00A77512"/>
    <w:rsid w:val="00A94C2F"/>
    <w:rsid w:val="00A9749A"/>
    <w:rsid w:val="00AA29E6"/>
    <w:rsid w:val="00AA4CBB"/>
    <w:rsid w:val="00AA65FA"/>
    <w:rsid w:val="00AA7351"/>
    <w:rsid w:val="00AC060B"/>
    <w:rsid w:val="00AC64ED"/>
    <w:rsid w:val="00AD056F"/>
    <w:rsid w:val="00AD0635"/>
    <w:rsid w:val="00AD0C7B"/>
    <w:rsid w:val="00AD38D0"/>
    <w:rsid w:val="00AD5F1A"/>
    <w:rsid w:val="00AD6731"/>
    <w:rsid w:val="00AE072B"/>
    <w:rsid w:val="00AF2AA0"/>
    <w:rsid w:val="00B002F7"/>
    <w:rsid w:val="00B008D5"/>
    <w:rsid w:val="00B00CFD"/>
    <w:rsid w:val="00B02F73"/>
    <w:rsid w:val="00B0619F"/>
    <w:rsid w:val="00B101FD"/>
    <w:rsid w:val="00B13A26"/>
    <w:rsid w:val="00B15D0D"/>
    <w:rsid w:val="00B208C5"/>
    <w:rsid w:val="00B210C3"/>
    <w:rsid w:val="00B22106"/>
    <w:rsid w:val="00B225BA"/>
    <w:rsid w:val="00B329A3"/>
    <w:rsid w:val="00B507F3"/>
    <w:rsid w:val="00B50AB2"/>
    <w:rsid w:val="00B53240"/>
    <w:rsid w:val="00B5431A"/>
    <w:rsid w:val="00B650AB"/>
    <w:rsid w:val="00B75EE1"/>
    <w:rsid w:val="00B77481"/>
    <w:rsid w:val="00B8518B"/>
    <w:rsid w:val="00B854C1"/>
    <w:rsid w:val="00B97CC3"/>
    <w:rsid w:val="00BA1E29"/>
    <w:rsid w:val="00BA47C2"/>
    <w:rsid w:val="00BA5C89"/>
    <w:rsid w:val="00BB51CC"/>
    <w:rsid w:val="00BC06C4"/>
    <w:rsid w:val="00BC11AD"/>
    <w:rsid w:val="00BD4B7F"/>
    <w:rsid w:val="00BD7E91"/>
    <w:rsid w:val="00BD7F0D"/>
    <w:rsid w:val="00BE4E07"/>
    <w:rsid w:val="00C02D0A"/>
    <w:rsid w:val="00C03A6E"/>
    <w:rsid w:val="00C13860"/>
    <w:rsid w:val="00C226C0"/>
    <w:rsid w:val="00C24A6A"/>
    <w:rsid w:val="00C268B0"/>
    <w:rsid w:val="00C27549"/>
    <w:rsid w:val="00C41108"/>
    <w:rsid w:val="00C42FE6"/>
    <w:rsid w:val="00C44F6A"/>
    <w:rsid w:val="00C55310"/>
    <w:rsid w:val="00C56268"/>
    <w:rsid w:val="00C60F61"/>
    <w:rsid w:val="00C6198E"/>
    <w:rsid w:val="00C67761"/>
    <w:rsid w:val="00C708EA"/>
    <w:rsid w:val="00C71821"/>
    <w:rsid w:val="00C778A5"/>
    <w:rsid w:val="00C85938"/>
    <w:rsid w:val="00C86240"/>
    <w:rsid w:val="00C9372C"/>
    <w:rsid w:val="00C95162"/>
    <w:rsid w:val="00C973B9"/>
    <w:rsid w:val="00CA50B7"/>
    <w:rsid w:val="00CB6A37"/>
    <w:rsid w:val="00CB7684"/>
    <w:rsid w:val="00CC095D"/>
    <w:rsid w:val="00CC2E6F"/>
    <w:rsid w:val="00CC7C8F"/>
    <w:rsid w:val="00CD143F"/>
    <w:rsid w:val="00CD1FC4"/>
    <w:rsid w:val="00CD471B"/>
    <w:rsid w:val="00CD77D1"/>
    <w:rsid w:val="00CF0088"/>
    <w:rsid w:val="00CF3395"/>
    <w:rsid w:val="00CF72A4"/>
    <w:rsid w:val="00D00F9A"/>
    <w:rsid w:val="00D0296E"/>
    <w:rsid w:val="00D034A0"/>
    <w:rsid w:val="00D0732C"/>
    <w:rsid w:val="00D11BA2"/>
    <w:rsid w:val="00D21061"/>
    <w:rsid w:val="00D26939"/>
    <w:rsid w:val="00D31E11"/>
    <w:rsid w:val="00D322B7"/>
    <w:rsid w:val="00D40A12"/>
    <w:rsid w:val="00D41013"/>
    <w:rsid w:val="00D4108E"/>
    <w:rsid w:val="00D46CE8"/>
    <w:rsid w:val="00D56371"/>
    <w:rsid w:val="00D6163D"/>
    <w:rsid w:val="00D63EF8"/>
    <w:rsid w:val="00D652C6"/>
    <w:rsid w:val="00D71D59"/>
    <w:rsid w:val="00D71FC9"/>
    <w:rsid w:val="00D831A3"/>
    <w:rsid w:val="00D90C8B"/>
    <w:rsid w:val="00D97BE3"/>
    <w:rsid w:val="00DA27EA"/>
    <w:rsid w:val="00DA3711"/>
    <w:rsid w:val="00DA4BE5"/>
    <w:rsid w:val="00DB0562"/>
    <w:rsid w:val="00DB2FEC"/>
    <w:rsid w:val="00DB6CED"/>
    <w:rsid w:val="00DC2232"/>
    <w:rsid w:val="00DD46F3"/>
    <w:rsid w:val="00DE51A5"/>
    <w:rsid w:val="00DE56F2"/>
    <w:rsid w:val="00DF09FE"/>
    <w:rsid w:val="00DF116D"/>
    <w:rsid w:val="00DF4DDD"/>
    <w:rsid w:val="00DF5435"/>
    <w:rsid w:val="00E014A7"/>
    <w:rsid w:val="00E03411"/>
    <w:rsid w:val="00E03BD0"/>
    <w:rsid w:val="00E04A7B"/>
    <w:rsid w:val="00E16FF7"/>
    <w:rsid w:val="00E1732F"/>
    <w:rsid w:val="00E26D68"/>
    <w:rsid w:val="00E33C54"/>
    <w:rsid w:val="00E35AA8"/>
    <w:rsid w:val="00E44045"/>
    <w:rsid w:val="00E4609C"/>
    <w:rsid w:val="00E618C4"/>
    <w:rsid w:val="00E65996"/>
    <w:rsid w:val="00E7218A"/>
    <w:rsid w:val="00E747B9"/>
    <w:rsid w:val="00E84C3A"/>
    <w:rsid w:val="00E87403"/>
    <w:rsid w:val="00E878EE"/>
    <w:rsid w:val="00E915A8"/>
    <w:rsid w:val="00EA3395"/>
    <w:rsid w:val="00EA5181"/>
    <w:rsid w:val="00EA6EC7"/>
    <w:rsid w:val="00EB104F"/>
    <w:rsid w:val="00EB46E5"/>
    <w:rsid w:val="00EB59F7"/>
    <w:rsid w:val="00EC2060"/>
    <w:rsid w:val="00ED033D"/>
    <w:rsid w:val="00ED0703"/>
    <w:rsid w:val="00ED14BD"/>
    <w:rsid w:val="00EE0815"/>
    <w:rsid w:val="00EE5B41"/>
    <w:rsid w:val="00EF1373"/>
    <w:rsid w:val="00EF3A25"/>
    <w:rsid w:val="00F00D8F"/>
    <w:rsid w:val="00F00FD5"/>
    <w:rsid w:val="00F016C7"/>
    <w:rsid w:val="00F043AB"/>
    <w:rsid w:val="00F12DEC"/>
    <w:rsid w:val="00F1715C"/>
    <w:rsid w:val="00F21F8F"/>
    <w:rsid w:val="00F22517"/>
    <w:rsid w:val="00F23545"/>
    <w:rsid w:val="00F310F8"/>
    <w:rsid w:val="00F35939"/>
    <w:rsid w:val="00F45607"/>
    <w:rsid w:val="00F4722B"/>
    <w:rsid w:val="00F54432"/>
    <w:rsid w:val="00F659EB"/>
    <w:rsid w:val="00F705D1"/>
    <w:rsid w:val="00F845B2"/>
    <w:rsid w:val="00F86BA6"/>
    <w:rsid w:val="00F8788B"/>
    <w:rsid w:val="00F927A0"/>
    <w:rsid w:val="00FB13B0"/>
    <w:rsid w:val="00FB5DE8"/>
    <w:rsid w:val="00FB6342"/>
    <w:rsid w:val="00FB68E4"/>
    <w:rsid w:val="00FC2155"/>
    <w:rsid w:val="00FC6389"/>
    <w:rsid w:val="00FD501F"/>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693E89"/>
    <w:pPr>
      <w:tabs>
        <w:tab w:val="left" w:pos="1134"/>
        <w:tab w:val="right" w:leader="dot" w:pos="8692"/>
      </w:tabs>
      <w:spacing w:after="40"/>
      <w:ind w:left="1134" w:hanging="567"/>
      <w:contextualSpacing/>
    </w:pPr>
    <w:rPr>
      <w:rFonts w:ascii="Verdana" w:hAnsi="Verdana"/>
      <w:spacing w:val="-4"/>
    </w:rPr>
  </w:style>
  <w:style w:type="paragraph" w:styleId="Obsah1">
    <w:name w:val="toc 1"/>
    <w:basedOn w:val="Normln"/>
    <w:next w:val="Normln"/>
    <w:autoRedefine/>
    <w:uiPriority w:val="39"/>
    <w:unhideWhenUsed/>
    <w:qFormat/>
    <w:rsid w:val="00693E89"/>
    <w:pPr>
      <w:keepNext/>
      <w:tabs>
        <w:tab w:val="left" w:pos="567"/>
        <w:tab w:val="right" w:leader="dot" w:pos="8692"/>
      </w:tabs>
      <w:spacing w:after="40"/>
      <w:ind w:left="567" w:hanging="567"/>
    </w:pPr>
    <w:rPr>
      <w:rFonts w:ascii="Verdana" w:hAnsi="Verdana"/>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9E1C29"/>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E1C29"/>
    <w:pPr>
      <w:numPr>
        <w:ilvl w:val="1"/>
      </w:numPr>
      <w:tabs>
        <w:tab w:val="num" w:pos="737"/>
      </w:tabs>
      <w:spacing w:before="200"/>
      <w:ind w:left="737"/>
      <w:outlineLvl w:val="1"/>
    </w:pPr>
    <w:rPr>
      <w:caps w:val="0"/>
      <w:sz w:val="20"/>
    </w:rPr>
  </w:style>
  <w:style w:type="character" w:customStyle="1" w:styleId="Nadpis2-1Char">
    <w:name w:val="_Nadpis_2-1 Char"/>
    <w:basedOn w:val="Standardnpsmoodstavce"/>
    <w:link w:val="Nadpis2-1"/>
    <w:rsid w:val="009E1C29"/>
    <w:rPr>
      <w:rFonts w:ascii="Verdana" w:hAnsi="Verdana"/>
      <w:b/>
      <w:caps/>
      <w:sz w:val="22"/>
    </w:rPr>
  </w:style>
  <w:style w:type="paragraph" w:customStyle="1" w:styleId="Text2-1">
    <w:name w:val="_Text_2-1"/>
    <w:basedOn w:val="Odstavecseseznamem"/>
    <w:link w:val="Text2-1Char"/>
    <w:qFormat/>
    <w:rsid w:val="009E1C29"/>
    <w:pPr>
      <w:numPr>
        <w:ilvl w:val="2"/>
        <w:numId w:val="14"/>
      </w:numPr>
      <w:tabs>
        <w:tab w:val="clear" w:pos="1162"/>
        <w:tab w:val="num" w:pos="737"/>
      </w:tabs>
      <w:spacing w:after="120"/>
      <w:ind w:left="737"/>
      <w:contextualSpacing w:val="0"/>
      <w:jc w:val="both"/>
    </w:pPr>
    <w:rPr>
      <w:rFonts w:ascii="Verdana" w:hAnsi="Verdana"/>
    </w:rPr>
  </w:style>
  <w:style w:type="character" w:customStyle="1" w:styleId="Nadpis2-2Char">
    <w:name w:val="_Nadpis_2-2 Char"/>
    <w:basedOn w:val="Nadpis2-1Char"/>
    <w:link w:val="Nadpis2-2"/>
    <w:rsid w:val="009E1C29"/>
    <w:rPr>
      <w:rFonts w:ascii="Verdana" w:hAnsi="Verdana"/>
      <w:b/>
      <w:caps w:val="0"/>
      <w:sz w:val="20"/>
    </w:rPr>
  </w:style>
  <w:style w:type="paragraph" w:customStyle="1" w:styleId="Titul1">
    <w:name w:val="_Titul_1"/>
    <w:basedOn w:val="Normln"/>
    <w:qFormat/>
    <w:rsid w:val="009E1C29"/>
    <w:rPr>
      <w:rFonts w:ascii="Verdana" w:hAnsi="Verdana"/>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9E1C29"/>
    <w:rPr>
      <w:rFonts w:ascii="Verdana" w:hAnsi="Verdana"/>
    </w:rPr>
  </w:style>
  <w:style w:type="paragraph" w:customStyle="1" w:styleId="Titul2">
    <w:name w:val="_Titul_2"/>
    <w:basedOn w:val="Normln"/>
    <w:qFormat/>
    <w:rsid w:val="009E1C29"/>
    <w:pPr>
      <w:tabs>
        <w:tab w:val="left" w:pos="6796"/>
      </w:tabs>
    </w:pPr>
    <w:rPr>
      <w:rFonts w:ascii="Verdana" w:hAnsi="Verdana"/>
      <w:b/>
      <w:sz w:val="36"/>
      <w:szCs w:val="32"/>
    </w:rPr>
  </w:style>
  <w:style w:type="paragraph" w:customStyle="1" w:styleId="Tituldatum">
    <w:name w:val="_Titul_datum"/>
    <w:basedOn w:val="Normln"/>
    <w:link w:val="TituldatumChar"/>
    <w:qFormat/>
    <w:rsid w:val="009E1C29"/>
    <w:rPr>
      <w:rFonts w:ascii="Verdana" w:hAnsi="Verdana"/>
      <w:sz w:val="24"/>
      <w:szCs w:val="24"/>
    </w:rPr>
  </w:style>
  <w:style w:type="character" w:customStyle="1" w:styleId="TituldatumChar">
    <w:name w:val="_Titul_datum Char"/>
    <w:basedOn w:val="Standardnpsmoodstavce"/>
    <w:link w:val="Tituldatum"/>
    <w:rsid w:val="009E1C2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E1C29"/>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E1C29"/>
    <w:pPr>
      <w:numPr>
        <w:ilvl w:val="2"/>
      </w:numPr>
    </w:pPr>
  </w:style>
  <w:style w:type="paragraph" w:customStyle="1" w:styleId="Text1-1">
    <w:name w:val="_Text_1-1"/>
    <w:basedOn w:val="Normln"/>
    <w:link w:val="Text1-1Char"/>
    <w:rsid w:val="009E1C29"/>
    <w:pPr>
      <w:numPr>
        <w:ilvl w:val="1"/>
        <w:numId w:val="13"/>
      </w:numPr>
      <w:spacing w:after="120"/>
      <w:jc w:val="both"/>
    </w:pPr>
    <w:rPr>
      <w:rFonts w:ascii="Verdana" w:hAnsi="Verdana"/>
    </w:rPr>
  </w:style>
  <w:style w:type="paragraph" w:customStyle="1" w:styleId="Nadpis1-1">
    <w:name w:val="_Nadpis_1-1"/>
    <w:basedOn w:val="Odstavecseseznamem"/>
    <w:next w:val="Normln"/>
    <w:link w:val="Nadpis1-1Char"/>
    <w:qFormat/>
    <w:rsid w:val="009E1C29"/>
    <w:pPr>
      <w:keepNext/>
      <w:numPr>
        <w:numId w:val="13"/>
      </w:numPr>
      <w:spacing w:before="280" w:after="120"/>
      <w:outlineLvl w:val="0"/>
    </w:pPr>
    <w:rPr>
      <w:rFonts w:ascii="Verdana" w:hAnsi="Verdana"/>
      <w:b/>
      <w:caps/>
      <w:sz w:val="22"/>
    </w:rPr>
  </w:style>
  <w:style w:type="paragraph" w:customStyle="1" w:styleId="Odrka1-1">
    <w:name w:val="_Odrážka_1-1_•"/>
    <w:basedOn w:val="Normln"/>
    <w:link w:val="Odrka1-1Char"/>
    <w:qFormat/>
    <w:rsid w:val="009E1C29"/>
    <w:pPr>
      <w:numPr>
        <w:numId w:val="10"/>
      </w:numPr>
      <w:spacing w:after="80"/>
      <w:jc w:val="both"/>
    </w:pPr>
    <w:rPr>
      <w:rFonts w:ascii="Verdana" w:hAnsi="Verdana"/>
    </w:rPr>
  </w:style>
  <w:style w:type="character" w:customStyle="1" w:styleId="Text1-1Char">
    <w:name w:val="_Text_1-1 Char"/>
    <w:basedOn w:val="Standardnpsmoodstavce"/>
    <w:link w:val="Text1-1"/>
    <w:rsid w:val="009E1C29"/>
    <w:rPr>
      <w:rFonts w:ascii="Verdana" w:hAnsi="Verdana"/>
    </w:rPr>
  </w:style>
  <w:style w:type="character" w:customStyle="1" w:styleId="Nadpis1-1Char">
    <w:name w:val="_Nadpis_1-1 Char"/>
    <w:basedOn w:val="Standardnpsmoodstavce"/>
    <w:link w:val="Nadpis1-1"/>
    <w:rsid w:val="009E1C29"/>
    <w:rPr>
      <w:rFonts w:ascii="Verdana" w:hAnsi="Verdana"/>
      <w:b/>
      <w:caps/>
      <w:sz w:val="22"/>
    </w:rPr>
  </w:style>
  <w:style w:type="character" w:customStyle="1" w:styleId="Text1-2Char">
    <w:name w:val="_Text_1-2 Char"/>
    <w:basedOn w:val="Text1-1Char"/>
    <w:link w:val="Text1-2"/>
    <w:rsid w:val="009E1C29"/>
    <w:rPr>
      <w:rFonts w:ascii="Verdana" w:hAnsi="Verdana"/>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9E1C29"/>
    <w:rPr>
      <w:rFonts w:ascii="Verdana" w:hAnsi="Verdana"/>
    </w:rPr>
  </w:style>
  <w:style w:type="paragraph" w:customStyle="1" w:styleId="Odrka1-2-">
    <w:name w:val="_Odrážka_1-2_-"/>
    <w:basedOn w:val="Odrka1-1"/>
    <w:qFormat/>
    <w:rsid w:val="009E1C29"/>
    <w:pPr>
      <w:numPr>
        <w:ilvl w:val="1"/>
      </w:numPr>
    </w:pPr>
  </w:style>
  <w:style w:type="paragraph" w:customStyle="1" w:styleId="Odrka1-3">
    <w:name w:val="_Odrážka_1-3_·"/>
    <w:basedOn w:val="Odrka1-2-"/>
    <w:qFormat/>
    <w:rsid w:val="009E1C29"/>
    <w:pPr>
      <w:numPr>
        <w:ilvl w:val="2"/>
      </w:numPr>
    </w:pPr>
  </w:style>
  <w:style w:type="paragraph" w:customStyle="1" w:styleId="Odstavec1-1a">
    <w:name w:val="_Odstavec_1-1_a)"/>
    <w:basedOn w:val="Normln"/>
    <w:link w:val="Odstavec1-1aChar"/>
    <w:qFormat/>
    <w:rsid w:val="009E1C29"/>
    <w:pPr>
      <w:numPr>
        <w:numId w:val="11"/>
      </w:numPr>
      <w:spacing w:after="80"/>
      <w:jc w:val="both"/>
    </w:pPr>
    <w:rPr>
      <w:rFonts w:ascii="Verdana" w:hAnsi="Verdana"/>
    </w:rPr>
  </w:style>
  <w:style w:type="paragraph" w:customStyle="1" w:styleId="Odstavec1-2i">
    <w:name w:val="_Odstavec_1-2_(i)"/>
    <w:basedOn w:val="Odstavec1-1a"/>
    <w:qFormat/>
    <w:rsid w:val="009E1C29"/>
    <w:pPr>
      <w:numPr>
        <w:ilvl w:val="1"/>
      </w:numPr>
    </w:pPr>
  </w:style>
  <w:style w:type="paragraph" w:customStyle="1" w:styleId="Odstavec1-31">
    <w:name w:val="_Odstavec_1-3_1)"/>
    <w:basedOn w:val="Odstavec1-2i"/>
    <w:qFormat/>
    <w:rsid w:val="009E1C29"/>
    <w:pPr>
      <w:numPr>
        <w:ilvl w:val="2"/>
      </w:numPr>
    </w:pPr>
  </w:style>
  <w:style w:type="paragraph" w:customStyle="1" w:styleId="Textbezslovn">
    <w:name w:val="_Text_bez_číslování"/>
    <w:basedOn w:val="Normln"/>
    <w:link w:val="TextbezslovnChar"/>
    <w:qFormat/>
    <w:rsid w:val="009E1C29"/>
    <w:pPr>
      <w:spacing w:after="120"/>
      <w:ind w:left="737"/>
      <w:jc w:val="both"/>
    </w:pPr>
    <w:rPr>
      <w:rFonts w:ascii="Verdana" w:hAnsi="Verdana"/>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9E1C29"/>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E1C29"/>
    <w:pPr>
      <w:numPr>
        <w:ilvl w:val="3"/>
      </w:numPr>
    </w:pPr>
  </w:style>
  <w:style w:type="character" w:customStyle="1" w:styleId="Text2-2Char">
    <w:name w:val="_Text_2-2 Char"/>
    <w:basedOn w:val="Text2-1Char"/>
    <w:link w:val="Text2-2"/>
    <w:rsid w:val="009E1C29"/>
    <w:rPr>
      <w:rFonts w:ascii="Verdana" w:hAnsi="Verdana"/>
    </w:rPr>
  </w:style>
  <w:style w:type="paragraph" w:customStyle="1" w:styleId="Zkratky1">
    <w:name w:val="_Zkratky_1"/>
    <w:basedOn w:val="Normln"/>
    <w:qFormat/>
    <w:rsid w:val="009E1C29"/>
    <w:pPr>
      <w:tabs>
        <w:tab w:val="right" w:leader="dot" w:pos="1134"/>
      </w:tabs>
      <w:spacing w:after="0" w:line="240" w:lineRule="auto"/>
    </w:pPr>
    <w:rPr>
      <w:rFonts w:ascii="Verdana" w:hAnsi="Verdana"/>
      <w:b/>
      <w:sz w:val="16"/>
    </w:rPr>
  </w:style>
  <w:style w:type="paragraph" w:customStyle="1" w:styleId="Seznam1">
    <w:name w:val="_Seznam_[1]"/>
    <w:basedOn w:val="Normln"/>
    <w:qFormat/>
    <w:rsid w:val="009E1C29"/>
    <w:pPr>
      <w:numPr>
        <w:numId w:val="12"/>
      </w:numPr>
      <w:spacing w:after="60"/>
      <w:jc w:val="both"/>
    </w:pPr>
    <w:rPr>
      <w:rFonts w:ascii="Verdana" w:hAnsi="Verdana"/>
      <w:sz w:val="16"/>
    </w:rPr>
  </w:style>
  <w:style w:type="paragraph" w:customStyle="1" w:styleId="TPSeznam1slovan">
    <w:name w:val="TP_Seznam_[1]_číslovaný"/>
    <w:basedOn w:val="Normln"/>
    <w:rsid w:val="00A62E74"/>
    <w:pPr>
      <w:numPr>
        <w:numId w:val="7"/>
      </w:numPr>
    </w:pPr>
  </w:style>
  <w:style w:type="paragraph" w:customStyle="1" w:styleId="Zkratky2">
    <w:name w:val="_Zkratky_2"/>
    <w:basedOn w:val="Normln"/>
    <w:qFormat/>
    <w:rsid w:val="009E1C29"/>
    <w:pPr>
      <w:spacing w:after="0" w:line="240" w:lineRule="auto"/>
    </w:pPr>
    <w:rPr>
      <w:rFonts w:ascii="Verdana" w:hAnsi="Verdana"/>
      <w:sz w:val="16"/>
      <w:szCs w:val="16"/>
    </w:rPr>
  </w:style>
  <w:style w:type="character" w:customStyle="1" w:styleId="Tun-ZRUIT">
    <w:name w:val="_Tučně-ZRUŠIT"/>
    <w:basedOn w:val="Standardnpsmoodstavce"/>
    <w:qFormat/>
    <w:rsid w:val="009E1C29"/>
    <w:rPr>
      <w:b w:val="0"/>
      <w:i w:val="0"/>
    </w:rPr>
  </w:style>
  <w:style w:type="paragraph" w:customStyle="1" w:styleId="Nadpisbezsl1-1">
    <w:name w:val="_Nadpis_bez_čísl_1-1"/>
    <w:next w:val="Nadpisbezsl1-2"/>
    <w:qFormat/>
    <w:rsid w:val="009E1C29"/>
    <w:pPr>
      <w:keepNext/>
      <w:spacing w:before="280" w:after="120"/>
    </w:pPr>
    <w:rPr>
      <w:rFonts w:ascii="Verdana" w:hAnsi="Verdana"/>
      <w:b/>
      <w:caps/>
      <w:sz w:val="22"/>
    </w:rPr>
  </w:style>
  <w:style w:type="paragraph" w:customStyle="1" w:styleId="Nadpisbezsl1-2">
    <w:name w:val="_Nadpis_bez_čísl_1-2"/>
    <w:next w:val="Text2-1"/>
    <w:qFormat/>
    <w:rsid w:val="009E1C29"/>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9E1C29"/>
    <w:pPr>
      <w:spacing w:after="120"/>
      <w:jc w:val="both"/>
    </w:pPr>
    <w:rPr>
      <w:rFonts w:ascii="Verdana" w:hAnsi="Verdana"/>
    </w:rPr>
  </w:style>
  <w:style w:type="character" w:customStyle="1" w:styleId="TextbezodsazenChar">
    <w:name w:val="_Text_bez_odsazení Char"/>
    <w:basedOn w:val="Standardnpsmoodstavce"/>
    <w:link w:val="Textbezodsazen"/>
    <w:rsid w:val="009E1C29"/>
    <w:rPr>
      <w:rFonts w:ascii="Verdana" w:hAnsi="Verdana"/>
    </w:rPr>
  </w:style>
  <w:style w:type="paragraph" w:customStyle="1" w:styleId="ZTPinfo-text">
    <w:name w:val="_ZTP_info-text"/>
    <w:basedOn w:val="Textbezslovn"/>
    <w:link w:val="ZTPinfo-textChar"/>
    <w:qFormat/>
    <w:rsid w:val="009E1C29"/>
    <w:pPr>
      <w:ind w:left="0"/>
    </w:pPr>
    <w:rPr>
      <w:i/>
      <w:color w:val="00A1E0"/>
    </w:rPr>
  </w:style>
  <w:style w:type="character" w:customStyle="1" w:styleId="ZTPinfo-textChar">
    <w:name w:val="_ZTP_info-text Char"/>
    <w:basedOn w:val="Standardnpsmoodstavce"/>
    <w:link w:val="ZTPinfo-text"/>
    <w:rsid w:val="009E1C29"/>
    <w:rPr>
      <w:rFonts w:ascii="Verdana" w:hAnsi="Verdana"/>
      <w:i/>
      <w:color w:val="00A1E0"/>
    </w:rPr>
  </w:style>
  <w:style w:type="paragraph" w:customStyle="1" w:styleId="ZTPinfo-text-odr">
    <w:name w:val="_ZTP_info-text-odr"/>
    <w:basedOn w:val="ZTPinfo-text"/>
    <w:link w:val="ZTPinfo-text-odrChar"/>
    <w:qFormat/>
    <w:rsid w:val="009E1C29"/>
    <w:pPr>
      <w:numPr>
        <w:numId w:val="15"/>
      </w:numPr>
    </w:pPr>
  </w:style>
  <w:style w:type="character" w:customStyle="1" w:styleId="ZTPinfo-text-odrChar">
    <w:name w:val="_ZTP_info-text-odr Char"/>
    <w:basedOn w:val="ZTPinfo-textChar"/>
    <w:link w:val="ZTPinfo-text-odr"/>
    <w:rsid w:val="009E1C29"/>
    <w:rPr>
      <w:rFonts w:ascii="Verdana" w:hAnsi="Verdana"/>
      <w:i/>
      <w:color w:val="00A1E0"/>
    </w:rPr>
  </w:style>
  <w:style w:type="paragraph" w:customStyle="1" w:styleId="Tabulka">
    <w:name w:val="_Tabulka"/>
    <w:basedOn w:val="Textbezodsazen"/>
    <w:qFormat/>
    <w:rsid w:val="009E1C29"/>
    <w:pPr>
      <w:spacing w:before="40" w:after="40" w:line="240" w:lineRule="auto"/>
      <w:jc w:val="left"/>
    </w:pPr>
  </w:style>
  <w:style w:type="character" w:customStyle="1" w:styleId="TextbezslovnChar">
    <w:name w:val="_Text_bez_číslování Char"/>
    <w:basedOn w:val="Standardnpsmoodstavce"/>
    <w:link w:val="Textbezslovn"/>
    <w:rsid w:val="009E1C29"/>
    <w:rPr>
      <w:rFonts w:ascii="Verdana" w:hAnsi="Verdana"/>
    </w:rPr>
  </w:style>
  <w:style w:type="paragraph" w:customStyle="1" w:styleId="Odrka1-4">
    <w:name w:val="_Odrážka_1-4_•"/>
    <w:basedOn w:val="Odrka1-1"/>
    <w:qFormat/>
    <w:rsid w:val="009E1C29"/>
    <w:pPr>
      <w:numPr>
        <w:ilvl w:val="3"/>
      </w:numPr>
    </w:pPr>
  </w:style>
  <w:style w:type="paragraph" w:customStyle="1" w:styleId="Odstavec1-41">
    <w:name w:val="_Odstavec_1-4_1."/>
    <w:basedOn w:val="Odstavec1-1a"/>
    <w:link w:val="Odstavec1-41Char"/>
    <w:qFormat/>
    <w:rsid w:val="009E1C29"/>
    <w:pPr>
      <w:numPr>
        <w:ilvl w:val="3"/>
      </w:numPr>
    </w:pPr>
  </w:style>
  <w:style w:type="character" w:customStyle="1" w:styleId="Odstavec1-1aChar">
    <w:name w:val="_Odstavec_1-1_a) Char"/>
    <w:basedOn w:val="Standardnpsmoodstavce"/>
    <w:link w:val="Odstavec1-1a"/>
    <w:rsid w:val="009E1C29"/>
    <w:rPr>
      <w:rFonts w:ascii="Verdana" w:hAnsi="Verdana"/>
    </w:rPr>
  </w:style>
  <w:style w:type="character" w:customStyle="1" w:styleId="Odstavec1-41Char">
    <w:name w:val="_Odstavec_1-4_1. Char"/>
    <w:basedOn w:val="Odstavec1-1aChar"/>
    <w:link w:val="Odstavec1-41"/>
    <w:rsid w:val="009E1C29"/>
    <w:rPr>
      <w:rFonts w:ascii="Verdana" w:hAnsi="Verdana"/>
    </w:rPr>
  </w:style>
  <w:style w:type="paragraph" w:customStyle="1" w:styleId="Zpatvlevo">
    <w:name w:val="_Zápatí_vlevo"/>
    <w:basedOn w:val="Zpatvpravo"/>
    <w:qFormat/>
    <w:rsid w:val="009E1C29"/>
    <w:pPr>
      <w:jc w:val="left"/>
    </w:pPr>
  </w:style>
  <w:style w:type="character" w:customStyle="1" w:styleId="Nzevakce">
    <w:name w:val="_Název_akce"/>
    <w:basedOn w:val="Standardnpsmoodstavce"/>
    <w:qFormat/>
    <w:rsid w:val="009E1C29"/>
    <w:rPr>
      <w:rFonts w:ascii="Verdana" w:hAnsi="Verdana"/>
      <w:b/>
      <w:sz w:val="36"/>
    </w:rPr>
  </w:style>
  <w:style w:type="paragraph" w:customStyle="1" w:styleId="Zpatvpravo">
    <w:name w:val="_Zápatí_vpravo"/>
    <w:basedOn w:val="Zpat"/>
    <w:qFormat/>
    <w:rsid w:val="009E1C29"/>
    <w:pPr>
      <w:jc w:val="right"/>
    </w:pPr>
    <w:rPr>
      <w:rFonts w:ascii="Verdana" w:hAnsi="Verdana"/>
    </w:rPr>
  </w:style>
  <w:style w:type="character" w:customStyle="1" w:styleId="Znaka">
    <w:name w:val="_Značka"/>
    <w:basedOn w:val="Standardnpsmoodstavce"/>
    <w:rsid w:val="009E1C29"/>
    <w:rPr>
      <w:rFonts w:ascii="Verdana" w:hAnsi="Verdana"/>
      <w:b/>
      <w:sz w:val="36"/>
    </w:rPr>
  </w:style>
  <w:style w:type="paragraph" w:customStyle="1" w:styleId="ZTPinfo-text-odr0">
    <w:name w:val="_ZTP_info-text-odr_•"/>
    <w:basedOn w:val="ZTPinfo-text-odr"/>
    <w:link w:val="ZTPinfo-text-odrChar0"/>
    <w:qFormat/>
    <w:rsid w:val="009E1C29"/>
    <w:pPr>
      <w:numPr>
        <w:ilvl w:val="1"/>
      </w:numPr>
      <w:spacing w:after="80"/>
      <w:contextualSpacing/>
    </w:pPr>
  </w:style>
  <w:style w:type="character" w:customStyle="1" w:styleId="ZTPinfo-text-odrChar0">
    <w:name w:val="_ZTP_info-text-odr_• Char"/>
    <w:basedOn w:val="ZTPinfo-text-odrChar"/>
    <w:link w:val="ZTPinfo-text-odr0"/>
    <w:rsid w:val="009E1C29"/>
    <w:rPr>
      <w:rFonts w:ascii="Verdana" w:hAnsi="Verdana"/>
      <w:i/>
      <w:color w:val="00A1E0"/>
    </w:rPr>
  </w:style>
  <w:style w:type="table" w:customStyle="1" w:styleId="Mkatabulky1">
    <w:name w:val="Mřížka tabulky1"/>
    <w:basedOn w:val="Normlntabulka"/>
    <w:next w:val="Mkatabulky"/>
    <w:uiPriority w:val="39"/>
    <w:rsid w:val="001B1823"/>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693E89"/>
    <w:pPr>
      <w:tabs>
        <w:tab w:val="left" w:pos="1134"/>
        <w:tab w:val="right" w:leader="dot" w:pos="8692"/>
      </w:tabs>
      <w:spacing w:after="40"/>
      <w:ind w:left="1134" w:hanging="567"/>
      <w:contextualSpacing/>
    </w:pPr>
    <w:rPr>
      <w:rFonts w:ascii="Verdana" w:hAnsi="Verdana"/>
      <w:spacing w:val="-4"/>
    </w:rPr>
  </w:style>
  <w:style w:type="paragraph" w:styleId="Obsah1">
    <w:name w:val="toc 1"/>
    <w:basedOn w:val="Normln"/>
    <w:next w:val="Normln"/>
    <w:autoRedefine/>
    <w:uiPriority w:val="39"/>
    <w:unhideWhenUsed/>
    <w:qFormat/>
    <w:rsid w:val="00693E89"/>
    <w:pPr>
      <w:keepNext/>
      <w:tabs>
        <w:tab w:val="left" w:pos="567"/>
        <w:tab w:val="right" w:leader="dot" w:pos="8692"/>
      </w:tabs>
      <w:spacing w:after="40"/>
      <w:ind w:left="567" w:hanging="567"/>
    </w:pPr>
    <w:rPr>
      <w:rFonts w:ascii="Verdana" w:hAnsi="Verdana"/>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9E1C29"/>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E1C29"/>
    <w:pPr>
      <w:numPr>
        <w:ilvl w:val="1"/>
      </w:numPr>
      <w:tabs>
        <w:tab w:val="num" w:pos="737"/>
      </w:tabs>
      <w:spacing w:before="200"/>
      <w:ind w:left="737"/>
      <w:outlineLvl w:val="1"/>
    </w:pPr>
    <w:rPr>
      <w:caps w:val="0"/>
      <w:sz w:val="20"/>
    </w:rPr>
  </w:style>
  <w:style w:type="character" w:customStyle="1" w:styleId="Nadpis2-1Char">
    <w:name w:val="_Nadpis_2-1 Char"/>
    <w:basedOn w:val="Standardnpsmoodstavce"/>
    <w:link w:val="Nadpis2-1"/>
    <w:rsid w:val="009E1C29"/>
    <w:rPr>
      <w:rFonts w:ascii="Verdana" w:hAnsi="Verdana"/>
      <w:b/>
      <w:caps/>
      <w:sz w:val="22"/>
    </w:rPr>
  </w:style>
  <w:style w:type="paragraph" w:customStyle="1" w:styleId="Text2-1">
    <w:name w:val="_Text_2-1"/>
    <w:basedOn w:val="Odstavecseseznamem"/>
    <w:link w:val="Text2-1Char"/>
    <w:qFormat/>
    <w:rsid w:val="009E1C29"/>
    <w:pPr>
      <w:numPr>
        <w:ilvl w:val="2"/>
        <w:numId w:val="14"/>
      </w:numPr>
      <w:tabs>
        <w:tab w:val="clear" w:pos="1162"/>
        <w:tab w:val="num" w:pos="737"/>
      </w:tabs>
      <w:spacing w:after="120"/>
      <w:ind w:left="737"/>
      <w:contextualSpacing w:val="0"/>
      <w:jc w:val="both"/>
    </w:pPr>
    <w:rPr>
      <w:rFonts w:ascii="Verdana" w:hAnsi="Verdana"/>
    </w:rPr>
  </w:style>
  <w:style w:type="character" w:customStyle="1" w:styleId="Nadpis2-2Char">
    <w:name w:val="_Nadpis_2-2 Char"/>
    <w:basedOn w:val="Nadpis2-1Char"/>
    <w:link w:val="Nadpis2-2"/>
    <w:rsid w:val="009E1C29"/>
    <w:rPr>
      <w:rFonts w:ascii="Verdana" w:hAnsi="Verdana"/>
      <w:b/>
      <w:caps w:val="0"/>
      <w:sz w:val="20"/>
    </w:rPr>
  </w:style>
  <w:style w:type="paragraph" w:customStyle="1" w:styleId="Titul1">
    <w:name w:val="_Titul_1"/>
    <w:basedOn w:val="Normln"/>
    <w:qFormat/>
    <w:rsid w:val="009E1C29"/>
    <w:rPr>
      <w:rFonts w:ascii="Verdana" w:hAnsi="Verdana"/>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9E1C29"/>
    <w:rPr>
      <w:rFonts w:ascii="Verdana" w:hAnsi="Verdana"/>
    </w:rPr>
  </w:style>
  <w:style w:type="paragraph" w:customStyle="1" w:styleId="Titul2">
    <w:name w:val="_Titul_2"/>
    <w:basedOn w:val="Normln"/>
    <w:qFormat/>
    <w:rsid w:val="009E1C29"/>
    <w:pPr>
      <w:tabs>
        <w:tab w:val="left" w:pos="6796"/>
      </w:tabs>
    </w:pPr>
    <w:rPr>
      <w:rFonts w:ascii="Verdana" w:hAnsi="Verdana"/>
      <w:b/>
      <w:sz w:val="36"/>
      <w:szCs w:val="32"/>
    </w:rPr>
  </w:style>
  <w:style w:type="paragraph" w:customStyle="1" w:styleId="Tituldatum">
    <w:name w:val="_Titul_datum"/>
    <w:basedOn w:val="Normln"/>
    <w:link w:val="TituldatumChar"/>
    <w:qFormat/>
    <w:rsid w:val="009E1C29"/>
    <w:rPr>
      <w:rFonts w:ascii="Verdana" w:hAnsi="Verdana"/>
      <w:sz w:val="24"/>
      <w:szCs w:val="24"/>
    </w:rPr>
  </w:style>
  <w:style w:type="character" w:customStyle="1" w:styleId="TituldatumChar">
    <w:name w:val="_Titul_datum Char"/>
    <w:basedOn w:val="Standardnpsmoodstavce"/>
    <w:link w:val="Tituldatum"/>
    <w:rsid w:val="009E1C2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E1C29"/>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E1C29"/>
    <w:pPr>
      <w:numPr>
        <w:ilvl w:val="2"/>
      </w:numPr>
    </w:pPr>
  </w:style>
  <w:style w:type="paragraph" w:customStyle="1" w:styleId="Text1-1">
    <w:name w:val="_Text_1-1"/>
    <w:basedOn w:val="Normln"/>
    <w:link w:val="Text1-1Char"/>
    <w:rsid w:val="009E1C29"/>
    <w:pPr>
      <w:numPr>
        <w:ilvl w:val="1"/>
        <w:numId w:val="13"/>
      </w:numPr>
      <w:spacing w:after="120"/>
      <w:jc w:val="both"/>
    </w:pPr>
    <w:rPr>
      <w:rFonts w:ascii="Verdana" w:hAnsi="Verdana"/>
    </w:rPr>
  </w:style>
  <w:style w:type="paragraph" w:customStyle="1" w:styleId="Nadpis1-1">
    <w:name w:val="_Nadpis_1-1"/>
    <w:basedOn w:val="Odstavecseseznamem"/>
    <w:next w:val="Normln"/>
    <w:link w:val="Nadpis1-1Char"/>
    <w:qFormat/>
    <w:rsid w:val="009E1C29"/>
    <w:pPr>
      <w:keepNext/>
      <w:numPr>
        <w:numId w:val="13"/>
      </w:numPr>
      <w:spacing w:before="280" w:after="120"/>
      <w:outlineLvl w:val="0"/>
    </w:pPr>
    <w:rPr>
      <w:rFonts w:ascii="Verdana" w:hAnsi="Verdana"/>
      <w:b/>
      <w:caps/>
      <w:sz w:val="22"/>
    </w:rPr>
  </w:style>
  <w:style w:type="paragraph" w:customStyle="1" w:styleId="Odrka1-1">
    <w:name w:val="_Odrážka_1-1_•"/>
    <w:basedOn w:val="Normln"/>
    <w:link w:val="Odrka1-1Char"/>
    <w:qFormat/>
    <w:rsid w:val="009E1C29"/>
    <w:pPr>
      <w:numPr>
        <w:numId w:val="10"/>
      </w:numPr>
      <w:spacing w:after="80"/>
      <w:jc w:val="both"/>
    </w:pPr>
    <w:rPr>
      <w:rFonts w:ascii="Verdana" w:hAnsi="Verdana"/>
    </w:rPr>
  </w:style>
  <w:style w:type="character" w:customStyle="1" w:styleId="Text1-1Char">
    <w:name w:val="_Text_1-1 Char"/>
    <w:basedOn w:val="Standardnpsmoodstavce"/>
    <w:link w:val="Text1-1"/>
    <w:rsid w:val="009E1C29"/>
    <w:rPr>
      <w:rFonts w:ascii="Verdana" w:hAnsi="Verdana"/>
    </w:rPr>
  </w:style>
  <w:style w:type="character" w:customStyle="1" w:styleId="Nadpis1-1Char">
    <w:name w:val="_Nadpis_1-1 Char"/>
    <w:basedOn w:val="Standardnpsmoodstavce"/>
    <w:link w:val="Nadpis1-1"/>
    <w:rsid w:val="009E1C29"/>
    <w:rPr>
      <w:rFonts w:ascii="Verdana" w:hAnsi="Verdana"/>
      <w:b/>
      <w:caps/>
      <w:sz w:val="22"/>
    </w:rPr>
  </w:style>
  <w:style w:type="character" w:customStyle="1" w:styleId="Text1-2Char">
    <w:name w:val="_Text_1-2 Char"/>
    <w:basedOn w:val="Text1-1Char"/>
    <w:link w:val="Text1-2"/>
    <w:rsid w:val="009E1C29"/>
    <w:rPr>
      <w:rFonts w:ascii="Verdana" w:hAnsi="Verdana"/>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9E1C29"/>
    <w:rPr>
      <w:rFonts w:ascii="Verdana" w:hAnsi="Verdana"/>
    </w:rPr>
  </w:style>
  <w:style w:type="paragraph" w:customStyle="1" w:styleId="Odrka1-2-">
    <w:name w:val="_Odrážka_1-2_-"/>
    <w:basedOn w:val="Odrka1-1"/>
    <w:qFormat/>
    <w:rsid w:val="009E1C29"/>
    <w:pPr>
      <w:numPr>
        <w:ilvl w:val="1"/>
      </w:numPr>
    </w:pPr>
  </w:style>
  <w:style w:type="paragraph" w:customStyle="1" w:styleId="Odrka1-3">
    <w:name w:val="_Odrážka_1-3_·"/>
    <w:basedOn w:val="Odrka1-2-"/>
    <w:qFormat/>
    <w:rsid w:val="009E1C29"/>
    <w:pPr>
      <w:numPr>
        <w:ilvl w:val="2"/>
      </w:numPr>
    </w:pPr>
  </w:style>
  <w:style w:type="paragraph" w:customStyle="1" w:styleId="Odstavec1-1a">
    <w:name w:val="_Odstavec_1-1_a)"/>
    <w:basedOn w:val="Normln"/>
    <w:link w:val="Odstavec1-1aChar"/>
    <w:qFormat/>
    <w:rsid w:val="009E1C29"/>
    <w:pPr>
      <w:numPr>
        <w:numId w:val="11"/>
      </w:numPr>
      <w:spacing w:after="80"/>
      <w:jc w:val="both"/>
    </w:pPr>
    <w:rPr>
      <w:rFonts w:ascii="Verdana" w:hAnsi="Verdana"/>
    </w:rPr>
  </w:style>
  <w:style w:type="paragraph" w:customStyle="1" w:styleId="Odstavec1-2i">
    <w:name w:val="_Odstavec_1-2_(i)"/>
    <w:basedOn w:val="Odstavec1-1a"/>
    <w:qFormat/>
    <w:rsid w:val="009E1C29"/>
    <w:pPr>
      <w:numPr>
        <w:ilvl w:val="1"/>
      </w:numPr>
    </w:pPr>
  </w:style>
  <w:style w:type="paragraph" w:customStyle="1" w:styleId="Odstavec1-31">
    <w:name w:val="_Odstavec_1-3_1)"/>
    <w:basedOn w:val="Odstavec1-2i"/>
    <w:qFormat/>
    <w:rsid w:val="009E1C29"/>
    <w:pPr>
      <w:numPr>
        <w:ilvl w:val="2"/>
      </w:numPr>
    </w:pPr>
  </w:style>
  <w:style w:type="paragraph" w:customStyle="1" w:styleId="Textbezslovn">
    <w:name w:val="_Text_bez_číslování"/>
    <w:basedOn w:val="Normln"/>
    <w:link w:val="TextbezslovnChar"/>
    <w:qFormat/>
    <w:rsid w:val="009E1C29"/>
    <w:pPr>
      <w:spacing w:after="120"/>
      <w:ind w:left="737"/>
      <w:jc w:val="both"/>
    </w:pPr>
    <w:rPr>
      <w:rFonts w:ascii="Verdana" w:hAnsi="Verdana"/>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9E1C29"/>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E1C29"/>
    <w:pPr>
      <w:numPr>
        <w:ilvl w:val="3"/>
      </w:numPr>
    </w:pPr>
  </w:style>
  <w:style w:type="character" w:customStyle="1" w:styleId="Text2-2Char">
    <w:name w:val="_Text_2-2 Char"/>
    <w:basedOn w:val="Text2-1Char"/>
    <w:link w:val="Text2-2"/>
    <w:rsid w:val="009E1C29"/>
    <w:rPr>
      <w:rFonts w:ascii="Verdana" w:hAnsi="Verdana"/>
    </w:rPr>
  </w:style>
  <w:style w:type="paragraph" w:customStyle="1" w:styleId="Zkratky1">
    <w:name w:val="_Zkratky_1"/>
    <w:basedOn w:val="Normln"/>
    <w:qFormat/>
    <w:rsid w:val="009E1C29"/>
    <w:pPr>
      <w:tabs>
        <w:tab w:val="right" w:leader="dot" w:pos="1134"/>
      </w:tabs>
      <w:spacing w:after="0" w:line="240" w:lineRule="auto"/>
    </w:pPr>
    <w:rPr>
      <w:rFonts w:ascii="Verdana" w:hAnsi="Verdana"/>
      <w:b/>
      <w:sz w:val="16"/>
    </w:rPr>
  </w:style>
  <w:style w:type="paragraph" w:customStyle="1" w:styleId="Seznam1">
    <w:name w:val="_Seznam_[1]"/>
    <w:basedOn w:val="Normln"/>
    <w:qFormat/>
    <w:rsid w:val="009E1C29"/>
    <w:pPr>
      <w:numPr>
        <w:numId w:val="12"/>
      </w:numPr>
      <w:spacing w:after="60"/>
      <w:jc w:val="both"/>
    </w:pPr>
    <w:rPr>
      <w:rFonts w:ascii="Verdana" w:hAnsi="Verdana"/>
      <w:sz w:val="16"/>
    </w:rPr>
  </w:style>
  <w:style w:type="paragraph" w:customStyle="1" w:styleId="TPSeznam1slovan">
    <w:name w:val="TP_Seznam_[1]_číslovaný"/>
    <w:basedOn w:val="Normln"/>
    <w:rsid w:val="00A62E74"/>
    <w:pPr>
      <w:numPr>
        <w:numId w:val="7"/>
      </w:numPr>
    </w:pPr>
  </w:style>
  <w:style w:type="paragraph" w:customStyle="1" w:styleId="Zkratky2">
    <w:name w:val="_Zkratky_2"/>
    <w:basedOn w:val="Normln"/>
    <w:qFormat/>
    <w:rsid w:val="009E1C29"/>
    <w:pPr>
      <w:spacing w:after="0" w:line="240" w:lineRule="auto"/>
    </w:pPr>
    <w:rPr>
      <w:rFonts w:ascii="Verdana" w:hAnsi="Verdana"/>
      <w:sz w:val="16"/>
      <w:szCs w:val="16"/>
    </w:rPr>
  </w:style>
  <w:style w:type="character" w:customStyle="1" w:styleId="Tun-ZRUIT">
    <w:name w:val="_Tučně-ZRUŠIT"/>
    <w:basedOn w:val="Standardnpsmoodstavce"/>
    <w:qFormat/>
    <w:rsid w:val="009E1C29"/>
    <w:rPr>
      <w:b w:val="0"/>
      <w:i w:val="0"/>
    </w:rPr>
  </w:style>
  <w:style w:type="paragraph" w:customStyle="1" w:styleId="Nadpisbezsl1-1">
    <w:name w:val="_Nadpis_bez_čísl_1-1"/>
    <w:next w:val="Nadpisbezsl1-2"/>
    <w:qFormat/>
    <w:rsid w:val="009E1C29"/>
    <w:pPr>
      <w:keepNext/>
      <w:spacing w:before="280" w:after="120"/>
    </w:pPr>
    <w:rPr>
      <w:rFonts w:ascii="Verdana" w:hAnsi="Verdana"/>
      <w:b/>
      <w:caps/>
      <w:sz w:val="22"/>
    </w:rPr>
  </w:style>
  <w:style w:type="paragraph" w:customStyle="1" w:styleId="Nadpisbezsl1-2">
    <w:name w:val="_Nadpis_bez_čísl_1-2"/>
    <w:next w:val="Text2-1"/>
    <w:qFormat/>
    <w:rsid w:val="009E1C29"/>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9E1C29"/>
    <w:pPr>
      <w:spacing w:after="120"/>
      <w:jc w:val="both"/>
    </w:pPr>
    <w:rPr>
      <w:rFonts w:ascii="Verdana" w:hAnsi="Verdana"/>
    </w:rPr>
  </w:style>
  <w:style w:type="character" w:customStyle="1" w:styleId="TextbezodsazenChar">
    <w:name w:val="_Text_bez_odsazení Char"/>
    <w:basedOn w:val="Standardnpsmoodstavce"/>
    <w:link w:val="Textbezodsazen"/>
    <w:rsid w:val="009E1C29"/>
    <w:rPr>
      <w:rFonts w:ascii="Verdana" w:hAnsi="Verdana"/>
    </w:rPr>
  </w:style>
  <w:style w:type="paragraph" w:customStyle="1" w:styleId="ZTPinfo-text">
    <w:name w:val="_ZTP_info-text"/>
    <w:basedOn w:val="Textbezslovn"/>
    <w:link w:val="ZTPinfo-textChar"/>
    <w:qFormat/>
    <w:rsid w:val="009E1C29"/>
    <w:pPr>
      <w:ind w:left="0"/>
    </w:pPr>
    <w:rPr>
      <w:i/>
      <w:color w:val="00A1E0"/>
    </w:rPr>
  </w:style>
  <w:style w:type="character" w:customStyle="1" w:styleId="ZTPinfo-textChar">
    <w:name w:val="_ZTP_info-text Char"/>
    <w:basedOn w:val="Standardnpsmoodstavce"/>
    <w:link w:val="ZTPinfo-text"/>
    <w:rsid w:val="009E1C29"/>
    <w:rPr>
      <w:rFonts w:ascii="Verdana" w:hAnsi="Verdana"/>
      <w:i/>
      <w:color w:val="00A1E0"/>
    </w:rPr>
  </w:style>
  <w:style w:type="paragraph" w:customStyle="1" w:styleId="ZTPinfo-text-odr">
    <w:name w:val="_ZTP_info-text-odr"/>
    <w:basedOn w:val="ZTPinfo-text"/>
    <w:link w:val="ZTPinfo-text-odrChar"/>
    <w:qFormat/>
    <w:rsid w:val="009E1C29"/>
    <w:pPr>
      <w:numPr>
        <w:numId w:val="15"/>
      </w:numPr>
    </w:pPr>
  </w:style>
  <w:style w:type="character" w:customStyle="1" w:styleId="ZTPinfo-text-odrChar">
    <w:name w:val="_ZTP_info-text-odr Char"/>
    <w:basedOn w:val="ZTPinfo-textChar"/>
    <w:link w:val="ZTPinfo-text-odr"/>
    <w:rsid w:val="009E1C29"/>
    <w:rPr>
      <w:rFonts w:ascii="Verdana" w:hAnsi="Verdana"/>
      <w:i/>
      <w:color w:val="00A1E0"/>
    </w:rPr>
  </w:style>
  <w:style w:type="paragraph" w:customStyle="1" w:styleId="Tabulka">
    <w:name w:val="_Tabulka"/>
    <w:basedOn w:val="Textbezodsazen"/>
    <w:qFormat/>
    <w:rsid w:val="009E1C29"/>
    <w:pPr>
      <w:spacing w:before="40" w:after="40" w:line="240" w:lineRule="auto"/>
      <w:jc w:val="left"/>
    </w:pPr>
  </w:style>
  <w:style w:type="character" w:customStyle="1" w:styleId="TextbezslovnChar">
    <w:name w:val="_Text_bez_číslování Char"/>
    <w:basedOn w:val="Standardnpsmoodstavce"/>
    <w:link w:val="Textbezslovn"/>
    <w:rsid w:val="009E1C29"/>
    <w:rPr>
      <w:rFonts w:ascii="Verdana" w:hAnsi="Verdana"/>
    </w:rPr>
  </w:style>
  <w:style w:type="paragraph" w:customStyle="1" w:styleId="Odrka1-4">
    <w:name w:val="_Odrážka_1-4_•"/>
    <w:basedOn w:val="Odrka1-1"/>
    <w:qFormat/>
    <w:rsid w:val="009E1C29"/>
    <w:pPr>
      <w:numPr>
        <w:ilvl w:val="3"/>
      </w:numPr>
    </w:pPr>
  </w:style>
  <w:style w:type="paragraph" w:customStyle="1" w:styleId="Odstavec1-41">
    <w:name w:val="_Odstavec_1-4_1."/>
    <w:basedOn w:val="Odstavec1-1a"/>
    <w:link w:val="Odstavec1-41Char"/>
    <w:qFormat/>
    <w:rsid w:val="009E1C29"/>
    <w:pPr>
      <w:numPr>
        <w:ilvl w:val="3"/>
      </w:numPr>
    </w:pPr>
  </w:style>
  <w:style w:type="character" w:customStyle="1" w:styleId="Odstavec1-1aChar">
    <w:name w:val="_Odstavec_1-1_a) Char"/>
    <w:basedOn w:val="Standardnpsmoodstavce"/>
    <w:link w:val="Odstavec1-1a"/>
    <w:rsid w:val="009E1C29"/>
    <w:rPr>
      <w:rFonts w:ascii="Verdana" w:hAnsi="Verdana"/>
    </w:rPr>
  </w:style>
  <w:style w:type="character" w:customStyle="1" w:styleId="Odstavec1-41Char">
    <w:name w:val="_Odstavec_1-4_1. Char"/>
    <w:basedOn w:val="Odstavec1-1aChar"/>
    <w:link w:val="Odstavec1-41"/>
    <w:rsid w:val="009E1C29"/>
    <w:rPr>
      <w:rFonts w:ascii="Verdana" w:hAnsi="Verdana"/>
    </w:rPr>
  </w:style>
  <w:style w:type="paragraph" w:customStyle="1" w:styleId="Zpatvlevo">
    <w:name w:val="_Zápatí_vlevo"/>
    <w:basedOn w:val="Zpatvpravo"/>
    <w:qFormat/>
    <w:rsid w:val="009E1C29"/>
    <w:pPr>
      <w:jc w:val="left"/>
    </w:pPr>
  </w:style>
  <w:style w:type="character" w:customStyle="1" w:styleId="Nzevakce">
    <w:name w:val="_Název_akce"/>
    <w:basedOn w:val="Standardnpsmoodstavce"/>
    <w:qFormat/>
    <w:rsid w:val="009E1C29"/>
    <w:rPr>
      <w:rFonts w:ascii="Verdana" w:hAnsi="Verdana"/>
      <w:b/>
      <w:sz w:val="36"/>
    </w:rPr>
  </w:style>
  <w:style w:type="paragraph" w:customStyle="1" w:styleId="Zpatvpravo">
    <w:name w:val="_Zápatí_vpravo"/>
    <w:basedOn w:val="Zpat"/>
    <w:qFormat/>
    <w:rsid w:val="009E1C29"/>
    <w:pPr>
      <w:jc w:val="right"/>
    </w:pPr>
    <w:rPr>
      <w:rFonts w:ascii="Verdana" w:hAnsi="Verdana"/>
    </w:rPr>
  </w:style>
  <w:style w:type="character" w:customStyle="1" w:styleId="Znaka">
    <w:name w:val="_Značka"/>
    <w:basedOn w:val="Standardnpsmoodstavce"/>
    <w:rsid w:val="009E1C29"/>
    <w:rPr>
      <w:rFonts w:ascii="Verdana" w:hAnsi="Verdana"/>
      <w:b/>
      <w:sz w:val="36"/>
    </w:rPr>
  </w:style>
  <w:style w:type="paragraph" w:customStyle="1" w:styleId="ZTPinfo-text-odr0">
    <w:name w:val="_ZTP_info-text-odr_•"/>
    <w:basedOn w:val="ZTPinfo-text-odr"/>
    <w:link w:val="ZTPinfo-text-odrChar0"/>
    <w:qFormat/>
    <w:rsid w:val="009E1C29"/>
    <w:pPr>
      <w:numPr>
        <w:ilvl w:val="1"/>
      </w:numPr>
      <w:spacing w:after="80"/>
      <w:contextualSpacing/>
    </w:pPr>
  </w:style>
  <w:style w:type="character" w:customStyle="1" w:styleId="ZTPinfo-text-odrChar0">
    <w:name w:val="_ZTP_info-text-odr_• Char"/>
    <w:basedOn w:val="ZTPinfo-text-odrChar"/>
    <w:link w:val="ZTPinfo-text-odr0"/>
    <w:rsid w:val="009E1C29"/>
    <w:rPr>
      <w:rFonts w:ascii="Verdana" w:hAnsi="Verdana"/>
      <w:i/>
      <w:color w:val="00A1E0"/>
    </w:rPr>
  </w:style>
  <w:style w:type="table" w:customStyle="1" w:styleId="Mkatabulky1">
    <w:name w:val="Mřížka tabulky1"/>
    <w:basedOn w:val="Normlntabulka"/>
    <w:next w:val="Mkatabulky"/>
    <w:uiPriority w:val="39"/>
    <w:rsid w:val="001B1823"/>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pravazeleznic.cz/stavby-zakazky/podklady-pro-zhotovitele/stanoveni-nakladu-staveb"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www.sfdi.cz/pravidla-metodiky-a-ceniky/metodiky/"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pravazeleznic.cz/o-nas/vnitrni-predpisy-spravy-zeleznic/dokumenty-a-predpisy" TargetMode="Externa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9A445AB1B5343E6BAB323840277A96C"/>
        <w:category>
          <w:name w:val="Obecné"/>
          <w:gallery w:val="placeholder"/>
        </w:category>
        <w:types>
          <w:type w:val="bbPlcHdr"/>
        </w:types>
        <w:behaviors>
          <w:behavior w:val="content"/>
        </w:behaviors>
        <w:guid w:val="{CCCEAB28-1531-44F1-8F1E-01A9A569578A}"/>
      </w:docPartPr>
      <w:docPartBody>
        <w:p w:rsidR="005770D6" w:rsidRDefault="00C85BA9">
          <w:pPr>
            <w:pStyle w:val="79A445AB1B5343E6BAB323840277A96C"/>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BA9"/>
    <w:rsid w:val="00053BA3"/>
    <w:rsid w:val="00081DB2"/>
    <w:rsid w:val="00281D38"/>
    <w:rsid w:val="002E52DB"/>
    <w:rsid w:val="005770D6"/>
    <w:rsid w:val="00717A0E"/>
    <w:rsid w:val="0083544C"/>
    <w:rsid w:val="00892F23"/>
    <w:rsid w:val="008B61DF"/>
    <w:rsid w:val="00A47E8A"/>
    <w:rsid w:val="00C85BA9"/>
    <w:rsid w:val="00FF38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9A445AB1B5343E6BAB323840277A96C">
    <w:name w:val="79A445AB1B5343E6BAB323840277A96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9A445AB1B5343E6BAB323840277A96C">
    <w:name w:val="79A445AB1B5343E6BAB323840277A9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www.w3.org/XML/1998/namespace"/>
    <ds:schemaRef ds:uri="http://schemas.microsoft.com/sharepoint/v3/fields"/>
    <ds:schemaRef ds:uri="http://schemas.microsoft.com/office/2006/documentManagement/types"/>
    <ds:schemaRef ds:uri="http://schemas.microsoft.com/sharepoint/v3"/>
    <ds:schemaRef ds:uri="http://schemas.openxmlformats.org/package/2006/metadata/core-properties"/>
    <ds:schemaRef ds:uri="http://schemas.microsoft.com/office/2006/metadata/properties"/>
    <ds:schemaRef ds:uri="http://purl.org/dc/dcmitype/"/>
    <ds:schemaRef ds:uri="http://purl.org/dc/terms/"/>
  </ds:schemaRefs>
</ds:datastoreItem>
</file>

<file path=customXml/itemProps4.xml><?xml version="1.0" encoding="utf-8"?>
<ds:datastoreItem xmlns:ds="http://schemas.openxmlformats.org/officeDocument/2006/customXml" ds:itemID="{D678371F-EBF6-47CE-A52D-B5A0A3F4E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5286</Words>
  <Characters>31191</Characters>
  <Application>Microsoft Office Word</Application>
  <DocSecurity>0</DocSecurity>
  <Lines>259</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DSP+PDPS_200120</vt:lpstr>
      <vt:lpstr/>
      <vt:lpstr>Titulek 1. úrovně </vt:lpstr>
      <vt:lpstr>    Titulek 2. úrovně</vt:lpstr>
      <vt:lpstr>        Titulek 3. úrovně</vt:lpstr>
    </vt:vector>
  </TitlesOfParts>
  <Company>SŽDC s.o.</Company>
  <LinksUpToDate>false</LinksUpToDate>
  <CharactersWithSpaces>36405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DSP+PDPS_200120</dc:title>
  <dc:creator>Mantuanelli Jana, Ing.</dc:creator>
  <cp:lastModifiedBy>Souček Jaromír, Ing.</cp:lastModifiedBy>
  <cp:revision>3</cp:revision>
  <cp:lastPrinted>2020-10-08T08:04:00Z</cp:lastPrinted>
  <dcterms:created xsi:type="dcterms:W3CDTF">2020-11-23T06:11:00Z</dcterms:created>
  <dcterms:modified xsi:type="dcterms:W3CDTF">2020-11-23T11:31:00Z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